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3587" w:rsidRDefault="00C93587">
      <w:pPr>
        <w:widowControl w:val="0"/>
        <w:spacing w:line="276" w:lineRule="auto"/>
      </w:pPr>
    </w:p>
    <w:tbl>
      <w:tblPr>
        <w:tblStyle w:val="a"/>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30"/>
        <w:gridCol w:w="4355"/>
        <w:gridCol w:w="1873"/>
      </w:tblGrid>
      <w:tr w:rsidR="00C93587">
        <w:tc>
          <w:tcPr>
            <w:tcW w:w="3330" w:type="dxa"/>
            <w:tcBorders>
              <w:top w:val="single" w:sz="4" w:space="0" w:color="000000"/>
              <w:left w:val="single" w:sz="4" w:space="0" w:color="000000"/>
              <w:bottom w:val="single" w:sz="4" w:space="0" w:color="000000"/>
              <w:right w:val="single" w:sz="4" w:space="0" w:color="000000"/>
            </w:tcBorders>
          </w:tcPr>
          <w:p w:rsidR="00C93587" w:rsidRDefault="00825BAD">
            <w:pPr>
              <w:tabs>
                <w:tab w:val="left" w:pos="2799"/>
              </w:tabs>
              <w:spacing w:before="60" w:after="60"/>
              <w:contextualSpacing w:val="0"/>
            </w:pPr>
            <w:r>
              <w:rPr>
                <w:rFonts w:ascii="Arial" w:eastAsia="Arial" w:hAnsi="Arial" w:cs="Arial"/>
                <w:b/>
                <w:sz w:val="20"/>
                <w:szCs w:val="20"/>
              </w:rPr>
              <w:t>Name: Gina Rider</w:t>
            </w:r>
          </w:p>
        </w:tc>
        <w:tc>
          <w:tcPr>
            <w:tcW w:w="4355" w:type="dxa"/>
            <w:tcBorders>
              <w:top w:val="single" w:sz="4" w:space="0" w:color="000000"/>
              <w:left w:val="single" w:sz="4" w:space="0" w:color="000000"/>
              <w:bottom w:val="single" w:sz="4" w:space="0" w:color="000000"/>
              <w:right w:val="single" w:sz="4" w:space="0" w:color="000000"/>
            </w:tcBorders>
          </w:tcPr>
          <w:p w:rsidR="00C93587" w:rsidRDefault="00825BAD">
            <w:pPr>
              <w:tabs>
                <w:tab w:val="left" w:pos="2799"/>
              </w:tabs>
              <w:spacing w:before="60" w:after="60"/>
              <w:contextualSpacing w:val="0"/>
            </w:pPr>
            <w:r>
              <w:rPr>
                <w:rFonts w:ascii="Arial" w:eastAsia="Arial" w:hAnsi="Arial" w:cs="Arial"/>
                <w:b/>
                <w:sz w:val="20"/>
                <w:szCs w:val="20"/>
              </w:rPr>
              <w:t>Contact Info: ginarider12@gmail.com</w:t>
            </w:r>
          </w:p>
        </w:tc>
        <w:tc>
          <w:tcPr>
            <w:tcW w:w="1873" w:type="dxa"/>
            <w:tcBorders>
              <w:top w:val="single" w:sz="4" w:space="0" w:color="000000"/>
              <w:left w:val="single" w:sz="4" w:space="0" w:color="000000"/>
              <w:bottom w:val="single" w:sz="4" w:space="0" w:color="000000"/>
              <w:right w:val="single" w:sz="4" w:space="0" w:color="000000"/>
            </w:tcBorders>
          </w:tcPr>
          <w:p w:rsidR="00C93587" w:rsidRDefault="00825BAD">
            <w:pPr>
              <w:tabs>
                <w:tab w:val="left" w:pos="2799"/>
              </w:tabs>
              <w:spacing w:before="60" w:after="60"/>
              <w:contextualSpacing w:val="0"/>
            </w:pPr>
            <w:r>
              <w:rPr>
                <w:rFonts w:ascii="Arial" w:eastAsia="Arial" w:hAnsi="Arial" w:cs="Arial"/>
                <w:b/>
                <w:sz w:val="20"/>
                <w:szCs w:val="20"/>
              </w:rPr>
              <w:t>Date: 7/16/15</w:t>
            </w:r>
          </w:p>
        </w:tc>
      </w:tr>
    </w:tbl>
    <w:p w:rsidR="00C93587" w:rsidRDefault="00C93587"/>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68"/>
        <w:gridCol w:w="990"/>
        <w:gridCol w:w="1359"/>
        <w:gridCol w:w="1359"/>
      </w:tblGrid>
      <w:tr w:rsidR="00C93587">
        <w:trPr>
          <w:trHeight w:val="240"/>
        </w:trPr>
        <w:tc>
          <w:tcPr>
            <w:tcW w:w="5868" w:type="dxa"/>
          </w:tcPr>
          <w:p w:rsidR="00C93587" w:rsidRDefault="00CE40B4">
            <w:pPr>
              <w:spacing w:before="60" w:after="60"/>
              <w:contextualSpacing w:val="0"/>
            </w:pPr>
            <w:r>
              <w:rPr>
                <w:rFonts w:ascii="Arial" w:eastAsia="Arial" w:hAnsi="Arial" w:cs="Arial"/>
                <w:b/>
                <w:sz w:val="20"/>
                <w:szCs w:val="20"/>
              </w:rPr>
              <w:t>Lesson Title :  Traffic Flow</w:t>
            </w:r>
          </w:p>
        </w:tc>
        <w:tc>
          <w:tcPr>
            <w:tcW w:w="990" w:type="dxa"/>
            <w:vMerge w:val="restart"/>
          </w:tcPr>
          <w:p w:rsidR="00C93587" w:rsidRDefault="00825BAD">
            <w:pPr>
              <w:spacing w:before="60" w:after="60"/>
              <w:contextualSpacing w:val="0"/>
              <w:jc w:val="center"/>
            </w:pPr>
            <w:r>
              <w:rPr>
                <w:rFonts w:ascii="Arial" w:eastAsia="Arial" w:hAnsi="Arial" w:cs="Arial"/>
                <w:b/>
                <w:sz w:val="20"/>
                <w:szCs w:val="20"/>
              </w:rPr>
              <w:t>Unit #:</w:t>
            </w:r>
          </w:p>
          <w:p w:rsidR="00C93587" w:rsidRDefault="00825BAD">
            <w:pPr>
              <w:spacing w:before="60" w:after="60"/>
              <w:contextualSpacing w:val="0"/>
              <w:jc w:val="center"/>
            </w:pPr>
            <w:r>
              <w:rPr>
                <w:rFonts w:ascii="Arial" w:eastAsia="Arial" w:hAnsi="Arial" w:cs="Arial"/>
                <w:b/>
                <w:sz w:val="20"/>
                <w:szCs w:val="20"/>
              </w:rPr>
              <w:t>1</w:t>
            </w:r>
          </w:p>
        </w:tc>
        <w:tc>
          <w:tcPr>
            <w:tcW w:w="1359" w:type="dxa"/>
            <w:vMerge w:val="restart"/>
          </w:tcPr>
          <w:p w:rsidR="00C93587" w:rsidRDefault="00825BAD">
            <w:pPr>
              <w:spacing w:before="60" w:after="60"/>
              <w:contextualSpacing w:val="0"/>
              <w:jc w:val="center"/>
            </w:pPr>
            <w:r>
              <w:rPr>
                <w:rFonts w:ascii="Arial" w:eastAsia="Arial" w:hAnsi="Arial" w:cs="Arial"/>
                <w:b/>
                <w:sz w:val="20"/>
                <w:szCs w:val="20"/>
              </w:rPr>
              <w:t>Lesson #:</w:t>
            </w:r>
          </w:p>
          <w:p w:rsidR="00C93587" w:rsidRDefault="00825BAD">
            <w:pPr>
              <w:spacing w:before="60" w:after="60"/>
              <w:contextualSpacing w:val="0"/>
              <w:jc w:val="center"/>
            </w:pPr>
            <w:r>
              <w:rPr>
                <w:rFonts w:ascii="Arial" w:eastAsia="Arial" w:hAnsi="Arial" w:cs="Arial"/>
                <w:b/>
                <w:sz w:val="20"/>
                <w:szCs w:val="20"/>
              </w:rPr>
              <w:t>1</w:t>
            </w:r>
          </w:p>
        </w:tc>
        <w:tc>
          <w:tcPr>
            <w:tcW w:w="1359" w:type="dxa"/>
            <w:vMerge w:val="restart"/>
          </w:tcPr>
          <w:p w:rsidR="00C93587" w:rsidRDefault="00825BAD">
            <w:pPr>
              <w:spacing w:before="60" w:after="60"/>
              <w:contextualSpacing w:val="0"/>
              <w:jc w:val="center"/>
            </w:pPr>
            <w:r>
              <w:rPr>
                <w:rFonts w:ascii="Arial" w:eastAsia="Arial" w:hAnsi="Arial" w:cs="Arial"/>
                <w:b/>
                <w:sz w:val="20"/>
                <w:szCs w:val="20"/>
              </w:rPr>
              <w:t>Activity #:</w:t>
            </w:r>
          </w:p>
          <w:p w:rsidR="00C93587" w:rsidRDefault="00825BAD">
            <w:pPr>
              <w:spacing w:before="60" w:after="60"/>
              <w:contextualSpacing w:val="0"/>
              <w:jc w:val="center"/>
            </w:pPr>
            <w:r>
              <w:rPr>
                <w:rFonts w:ascii="Arial" w:eastAsia="Arial" w:hAnsi="Arial" w:cs="Arial"/>
                <w:b/>
                <w:sz w:val="20"/>
                <w:szCs w:val="20"/>
              </w:rPr>
              <w:t>1</w:t>
            </w:r>
          </w:p>
        </w:tc>
      </w:tr>
      <w:tr w:rsidR="00C93587">
        <w:trPr>
          <w:trHeight w:val="240"/>
        </w:trPr>
        <w:tc>
          <w:tcPr>
            <w:tcW w:w="5868" w:type="dxa"/>
          </w:tcPr>
          <w:p w:rsidR="00C93587" w:rsidRDefault="00825BAD">
            <w:pPr>
              <w:spacing w:before="60" w:after="60"/>
              <w:contextualSpacing w:val="0"/>
            </w:pPr>
            <w:r>
              <w:rPr>
                <w:rFonts w:ascii="Arial" w:eastAsia="Arial" w:hAnsi="Arial" w:cs="Arial"/>
                <w:b/>
                <w:sz w:val="20"/>
                <w:szCs w:val="20"/>
              </w:rPr>
              <w:t>Activity Title:   Wait Time</w:t>
            </w:r>
          </w:p>
        </w:tc>
        <w:tc>
          <w:tcPr>
            <w:tcW w:w="990" w:type="dxa"/>
            <w:vMerge/>
          </w:tcPr>
          <w:p w:rsidR="00C93587" w:rsidRDefault="00C93587">
            <w:pPr>
              <w:widowControl w:val="0"/>
              <w:spacing w:line="276" w:lineRule="auto"/>
              <w:contextualSpacing w:val="0"/>
            </w:pPr>
          </w:p>
        </w:tc>
        <w:tc>
          <w:tcPr>
            <w:tcW w:w="1359" w:type="dxa"/>
            <w:vMerge/>
          </w:tcPr>
          <w:p w:rsidR="00C93587" w:rsidRDefault="00C93587">
            <w:pPr>
              <w:widowControl w:val="0"/>
              <w:spacing w:line="276" w:lineRule="auto"/>
              <w:contextualSpacing w:val="0"/>
            </w:pPr>
          </w:p>
        </w:tc>
        <w:tc>
          <w:tcPr>
            <w:tcW w:w="1359" w:type="dxa"/>
            <w:vMerge/>
          </w:tcPr>
          <w:p w:rsidR="00C93587" w:rsidRDefault="00C93587">
            <w:pPr>
              <w:spacing w:before="60" w:after="60"/>
              <w:contextualSpacing w:val="0"/>
            </w:pPr>
          </w:p>
          <w:p w:rsidR="00C93587" w:rsidRDefault="00C93587">
            <w:pPr>
              <w:spacing w:before="60" w:after="60"/>
              <w:contextualSpacing w:val="0"/>
            </w:pPr>
          </w:p>
          <w:p w:rsidR="00C93587" w:rsidRDefault="00C93587">
            <w:pPr>
              <w:spacing w:before="60" w:after="60"/>
              <w:contextualSpacing w:val="0"/>
            </w:pPr>
          </w:p>
        </w:tc>
      </w:tr>
    </w:tbl>
    <w:p w:rsidR="00C93587" w:rsidRDefault="00C93587"/>
    <w:p w:rsidR="00C93587" w:rsidRDefault="00C93587"/>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88"/>
        <w:gridCol w:w="6588"/>
      </w:tblGrid>
      <w:tr w:rsidR="00C93587">
        <w:tc>
          <w:tcPr>
            <w:tcW w:w="2988" w:type="dxa"/>
          </w:tcPr>
          <w:p w:rsidR="00C93587" w:rsidRDefault="00825BAD">
            <w:pPr>
              <w:spacing w:before="60" w:after="60"/>
              <w:contextualSpacing w:val="0"/>
            </w:pPr>
            <w:r>
              <w:rPr>
                <w:rFonts w:ascii="Arial" w:eastAsia="Arial" w:hAnsi="Arial" w:cs="Arial"/>
                <w:b/>
                <w:sz w:val="20"/>
                <w:szCs w:val="20"/>
              </w:rPr>
              <w:t>Estimated Lesson Duration:</w:t>
            </w:r>
          </w:p>
        </w:tc>
        <w:tc>
          <w:tcPr>
            <w:tcW w:w="6588" w:type="dxa"/>
          </w:tcPr>
          <w:p w:rsidR="00C93587" w:rsidRDefault="00522270">
            <w:pPr>
              <w:spacing w:before="60" w:after="60"/>
              <w:contextualSpacing w:val="0"/>
            </w:pPr>
            <w:r>
              <w:rPr>
                <w:rFonts w:ascii="Arial" w:eastAsia="Arial" w:hAnsi="Arial" w:cs="Arial"/>
                <w:b/>
                <w:sz w:val="20"/>
                <w:szCs w:val="20"/>
              </w:rPr>
              <w:t xml:space="preserve">2 </w:t>
            </w:r>
            <w:r w:rsidR="00825BAD">
              <w:rPr>
                <w:rFonts w:ascii="Arial" w:eastAsia="Arial" w:hAnsi="Arial" w:cs="Arial"/>
                <w:b/>
                <w:sz w:val="20"/>
                <w:szCs w:val="20"/>
              </w:rPr>
              <w:t>days</w:t>
            </w:r>
          </w:p>
        </w:tc>
      </w:tr>
      <w:tr w:rsidR="00C93587">
        <w:tc>
          <w:tcPr>
            <w:tcW w:w="2988" w:type="dxa"/>
          </w:tcPr>
          <w:p w:rsidR="00C93587" w:rsidRDefault="00825BAD">
            <w:pPr>
              <w:spacing w:before="60" w:after="60"/>
              <w:contextualSpacing w:val="0"/>
            </w:pPr>
            <w:r>
              <w:rPr>
                <w:rFonts w:ascii="Arial" w:eastAsia="Arial" w:hAnsi="Arial" w:cs="Arial"/>
                <w:b/>
                <w:sz w:val="20"/>
                <w:szCs w:val="20"/>
              </w:rPr>
              <w:t>Estimated Activity Duration:</w:t>
            </w:r>
          </w:p>
        </w:tc>
        <w:tc>
          <w:tcPr>
            <w:tcW w:w="6588" w:type="dxa"/>
          </w:tcPr>
          <w:p w:rsidR="00C93587" w:rsidRDefault="00825BAD">
            <w:pPr>
              <w:spacing w:before="60" w:after="60"/>
              <w:contextualSpacing w:val="0"/>
            </w:pPr>
            <w:r>
              <w:rPr>
                <w:rFonts w:ascii="Arial" w:eastAsia="Arial" w:hAnsi="Arial" w:cs="Arial"/>
                <w:b/>
                <w:sz w:val="20"/>
                <w:szCs w:val="20"/>
              </w:rPr>
              <w:t>1 day</w:t>
            </w:r>
          </w:p>
        </w:tc>
      </w:tr>
    </w:tbl>
    <w:p w:rsidR="00C93587" w:rsidRDefault="00C93587"/>
    <w:p w:rsidR="00C93587" w:rsidRDefault="00C93587"/>
    <w:p w:rsidR="00C93587" w:rsidRDefault="00C93587"/>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8388"/>
      </w:tblGrid>
      <w:tr w:rsidR="00C93587">
        <w:tc>
          <w:tcPr>
            <w:tcW w:w="1188" w:type="dxa"/>
          </w:tcPr>
          <w:p w:rsidR="00C93587" w:rsidRDefault="00825BAD">
            <w:pPr>
              <w:spacing w:before="60" w:after="60"/>
              <w:contextualSpacing w:val="0"/>
            </w:pPr>
            <w:r>
              <w:rPr>
                <w:rFonts w:ascii="Arial" w:eastAsia="Arial" w:hAnsi="Arial" w:cs="Arial"/>
                <w:b/>
                <w:sz w:val="20"/>
                <w:szCs w:val="20"/>
              </w:rPr>
              <w:t>Setting:</w:t>
            </w:r>
          </w:p>
        </w:tc>
        <w:tc>
          <w:tcPr>
            <w:tcW w:w="8388" w:type="dxa"/>
          </w:tcPr>
          <w:p w:rsidR="00C93587" w:rsidRDefault="00C93587">
            <w:pPr>
              <w:spacing w:before="60" w:after="60"/>
              <w:contextualSpacing w:val="0"/>
            </w:pPr>
          </w:p>
        </w:tc>
      </w:tr>
    </w:tbl>
    <w:p w:rsidR="00C93587" w:rsidRDefault="00C93587"/>
    <w:p w:rsidR="00C93587" w:rsidRDefault="00825BAD">
      <w:r>
        <w:rPr>
          <w:rFonts w:ascii="Arial" w:eastAsia="Arial" w:hAnsi="Arial" w:cs="Arial"/>
          <w:sz w:val="20"/>
          <w:szCs w:val="20"/>
        </w:rPr>
        <w:t>Honors Algebra I class; activity will take place in my classroom</w:t>
      </w:r>
      <w:r w:rsidR="00522270">
        <w:rPr>
          <w:rFonts w:ascii="Arial" w:eastAsia="Arial" w:hAnsi="Arial" w:cs="Arial"/>
          <w:sz w:val="20"/>
          <w:szCs w:val="20"/>
        </w:rPr>
        <w:t>.</w:t>
      </w:r>
    </w:p>
    <w:p w:rsidR="00C93587" w:rsidRDefault="00C93587"/>
    <w:p w:rsidR="00C93587" w:rsidRDefault="00C93587"/>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C93587">
        <w:tc>
          <w:tcPr>
            <w:tcW w:w="9576" w:type="dxa"/>
          </w:tcPr>
          <w:p w:rsidR="00C93587" w:rsidRDefault="00825BAD">
            <w:pPr>
              <w:spacing w:before="60" w:after="60"/>
              <w:contextualSpacing w:val="0"/>
            </w:pPr>
            <w:r>
              <w:rPr>
                <w:rFonts w:ascii="Arial" w:eastAsia="Arial" w:hAnsi="Arial" w:cs="Arial"/>
                <w:b/>
                <w:sz w:val="20"/>
                <w:szCs w:val="20"/>
              </w:rPr>
              <w:t>Activity Objectives:</w:t>
            </w:r>
          </w:p>
        </w:tc>
      </w:tr>
    </w:tbl>
    <w:p w:rsidR="00C93587" w:rsidRDefault="00C93587"/>
    <w:p w:rsidR="00C93587" w:rsidRDefault="00825BAD">
      <w:r>
        <w:rPr>
          <w:rFonts w:ascii="Arial" w:eastAsia="Arial" w:hAnsi="Arial" w:cs="Arial"/>
          <w:sz w:val="20"/>
          <w:szCs w:val="20"/>
        </w:rPr>
        <w:t>Students will be able to:</w:t>
      </w:r>
    </w:p>
    <w:p w:rsidR="00C93587" w:rsidRDefault="00825BAD">
      <w:pPr>
        <w:numPr>
          <w:ilvl w:val="0"/>
          <w:numId w:val="1"/>
        </w:numPr>
        <w:spacing w:after="200" w:line="276" w:lineRule="auto"/>
        <w:ind w:hanging="360"/>
        <w:contextualSpacing/>
        <w:rPr>
          <w:rFonts w:ascii="Arial" w:eastAsia="Arial" w:hAnsi="Arial" w:cs="Arial"/>
          <w:sz w:val="20"/>
          <w:szCs w:val="20"/>
        </w:rPr>
      </w:pPr>
      <w:r>
        <w:rPr>
          <w:rFonts w:ascii="Arial" w:eastAsia="Arial" w:hAnsi="Arial" w:cs="Arial"/>
          <w:sz w:val="20"/>
          <w:szCs w:val="20"/>
        </w:rPr>
        <w:t>Describe, define and provide examples of wait time</w:t>
      </w:r>
    </w:p>
    <w:p w:rsidR="00C93587" w:rsidRDefault="00825BAD">
      <w:pPr>
        <w:numPr>
          <w:ilvl w:val="0"/>
          <w:numId w:val="1"/>
        </w:numPr>
        <w:spacing w:after="200" w:line="276" w:lineRule="auto"/>
        <w:ind w:hanging="360"/>
        <w:contextualSpacing/>
        <w:rPr>
          <w:rFonts w:ascii="Arial" w:eastAsia="Arial" w:hAnsi="Arial" w:cs="Arial"/>
          <w:sz w:val="20"/>
          <w:szCs w:val="20"/>
        </w:rPr>
      </w:pPr>
      <w:r>
        <w:rPr>
          <w:rFonts w:ascii="Arial" w:eastAsia="Arial" w:hAnsi="Arial" w:cs="Arial"/>
          <w:sz w:val="20"/>
          <w:szCs w:val="20"/>
        </w:rPr>
        <w:t>Identify the factors that impact wait time</w:t>
      </w:r>
    </w:p>
    <w:p w:rsidR="00C93587" w:rsidRDefault="00825BAD">
      <w:pPr>
        <w:numPr>
          <w:ilvl w:val="0"/>
          <w:numId w:val="1"/>
        </w:numPr>
        <w:spacing w:after="200" w:line="276" w:lineRule="auto"/>
        <w:ind w:hanging="360"/>
        <w:contextualSpacing/>
        <w:rPr>
          <w:rFonts w:ascii="Arial" w:eastAsia="Arial" w:hAnsi="Arial" w:cs="Arial"/>
          <w:sz w:val="20"/>
          <w:szCs w:val="20"/>
        </w:rPr>
      </w:pPr>
      <w:r>
        <w:rPr>
          <w:rFonts w:ascii="Arial" w:eastAsia="Arial" w:hAnsi="Arial" w:cs="Arial"/>
          <w:sz w:val="20"/>
          <w:szCs w:val="20"/>
        </w:rPr>
        <w:t>Hypothesize how wait time might be explained mathematically</w:t>
      </w:r>
    </w:p>
    <w:p w:rsidR="00C93587" w:rsidRDefault="00825BAD">
      <w:pPr>
        <w:numPr>
          <w:ilvl w:val="0"/>
          <w:numId w:val="1"/>
        </w:numPr>
        <w:spacing w:after="200" w:line="276" w:lineRule="auto"/>
        <w:ind w:hanging="360"/>
        <w:contextualSpacing/>
        <w:rPr>
          <w:rFonts w:ascii="Arial" w:eastAsia="Arial" w:hAnsi="Arial" w:cs="Arial"/>
          <w:sz w:val="20"/>
          <w:szCs w:val="20"/>
        </w:rPr>
      </w:pPr>
      <w:r>
        <w:rPr>
          <w:rFonts w:ascii="Arial" w:eastAsia="Arial" w:hAnsi="Arial" w:cs="Arial"/>
          <w:sz w:val="20"/>
          <w:szCs w:val="20"/>
        </w:rPr>
        <w:t>Generate essential questions about wait time</w:t>
      </w:r>
    </w:p>
    <w:p w:rsidR="00C93587" w:rsidRDefault="00C93587"/>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C93587">
        <w:tc>
          <w:tcPr>
            <w:tcW w:w="9576" w:type="dxa"/>
          </w:tcPr>
          <w:p w:rsidR="00C93587" w:rsidRDefault="00825BAD">
            <w:pPr>
              <w:spacing w:before="60" w:after="60"/>
              <w:contextualSpacing w:val="0"/>
            </w:pPr>
            <w:r>
              <w:rPr>
                <w:rFonts w:ascii="Arial" w:eastAsia="Arial" w:hAnsi="Arial" w:cs="Arial"/>
                <w:b/>
                <w:sz w:val="20"/>
                <w:szCs w:val="20"/>
              </w:rPr>
              <w:t xml:space="preserve">Activity Guiding Questions:  </w:t>
            </w:r>
          </w:p>
        </w:tc>
      </w:tr>
    </w:tbl>
    <w:p w:rsidR="00C93587" w:rsidRDefault="00825BAD">
      <w:pPr>
        <w:tabs>
          <w:tab w:val="left" w:pos="3600"/>
        </w:tabs>
      </w:pPr>
      <w:r>
        <w:rPr>
          <w:rFonts w:ascii="Arial" w:eastAsia="Arial" w:hAnsi="Arial" w:cs="Arial"/>
          <w:sz w:val="20"/>
          <w:szCs w:val="20"/>
        </w:rPr>
        <w:t>Students will be asked the following questions to guide them through this activity:</w:t>
      </w:r>
    </w:p>
    <w:p w:rsidR="00C93587" w:rsidRDefault="00825BAD">
      <w:pPr>
        <w:numPr>
          <w:ilvl w:val="0"/>
          <w:numId w:val="3"/>
        </w:numPr>
        <w:spacing w:after="200" w:line="276" w:lineRule="auto"/>
        <w:ind w:hanging="360"/>
        <w:contextualSpacing/>
        <w:rPr>
          <w:sz w:val="20"/>
          <w:szCs w:val="20"/>
        </w:rPr>
      </w:pPr>
      <w:r>
        <w:rPr>
          <w:rFonts w:ascii="Arial" w:eastAsia="Arial" w:hAnsi="Arial" w:cs="Arial"/>
          <w:sz w:val="20"/>
          <w:szCs w:val="20"/>
        </w:rPr>
        <w:t>When do you typically have to wait?</w:t>
      </w:r>
    </w:p>
    <w:p w:rsidR="00C93587" w:rsidRDefault="00825BAD">
      <w:pPr>
        <w:numPr>
          <w:ilvl w:val="0"/>
          <w:numId w:val="3"/>
        </w:numPr>
        <w:spacing w:after="200" w:line="276" w:lineRule="auto"/>
        <w:ind w:hanging="360"/>
        <w:contextualSpacing/>
        <w:rPr>
          <w:sz w:val="20"/>
          <w:szCs w:val="20"/>
        </w:rPr>
      </w:pPr>
      <w:r>
        <w:rPr>
          <w:rFonts w:ascii="Arial" w:eastAsia="Arial" w:hAnsi="Arial" w:cs="Arial"/>
          <w:sz w:val="20"/>
          <w:szCs w:val="20"/>
        </w:rPr>
        <w:t>What are the factors of you having to wait?</w:t>
      </w:r>
    </w:p>
    <w:p w:rsidR="00C93587" w:rsidRDefault="00825BAD">
      <w:pPr>
        <w:numPr>
          <w:ilvl w:val="0"/>
          <w:numId w:val="3"/>
        </w:numPr>
        <w:spacing w:after="200" w:line="276" w:lineRule="auto"/>
        <w:ind w:hanging="360"/>
        <w:contextualSpacing/>
        <w:rPr>
          <w:sz w:val="20"/>
          <w:szCs w:val="20"/>
        </w:rPr>
      </w:pPr>
      <w:r>
        <w:rPr>
          <w:rFonts w:ascii="Arial" w:eastAsia="Arial" w:hAnsi="Arial" w:cs="Arial"/>
          <w:sz w:val="20"/>
          <w:szCs w:val="20"/>
        </w:rPr>
        <w:t>Is there a limit to acceptable wait time?</w:t>
      </w:r>
    </w:p>
    <w:p w:rsidR="00C93587" w:rsidRDefault="00825BAD">
      <w:pPr>
        <w:numPr>
          <w:ilvl w:val="0"/>
          <w:numId w:val="3"/>
        </w:numPr>
        <w:spacing w:after="200" w:line="276" w:lineRule="auto"/>
        <w:ind w:hanging="360"/>
        <w:contextualSpacing/>
        <w:rPr>
          <w:sz w:val="20"/>
          <w:szCs w:val="20"/>
        </w:rPr>
      </w:pPr>
      <w:r>
        <w:rPr>
          <w:rFonts w:ascii="Arial" w:eastAsia="Arial" w:hAnsi="Arial" w:cs="Arial"/>
          <w:sz w:val="20"/>
          <w:szCs w:val="20"/>
        </w:rPr>
        <w:t>Why is waiting so important to you?</w:t>
      </w:r>
    </w:p>
    <w:p w:rsidR="00C93587" w:rsidRDefault="00825BAD">
      <w:pPr>
        <w:numPr>
          <w:ilvl w:val="0"/>
          <w:numId w:val="3"/>
        </w:numPr>
        <w:spacing w:after="200" w:line="276" w:lineRule="auto"/>
        <w:ind w:hanging="360"/>
        <w:contextualSpacing/>
        <w:rPr>
          <w:sz w:val="20"/>
          <w:szCs w:val="20"/>
        </w:rPr>
      </w:pPr>
      <w:r>
        <w:rPr>
          <w:rFonts w:ascii="Arial" w:eastAsia="Arial" w:hAnsi="Arial" w:cs="Arial"/>
          <w:sz w:val="20"/>
          <w:szCs w:val="20"/>
        </w:rPr>
        <w:t>Is there a mathematical formula for acceptable wait time?</w:t>
      </w:r>
    </w:p>
    <w:p w:rsidR="00C93587" w:rsidRDefault="00C93587"/>
    <w:tbl>
      <w:tblPr>
        <w:tblStyle w:val="a5"/>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20"/>
        <w:gridCol w:w="4410"/>
      </w:tblGrid>
      <w:tr w:rsidR="00C93587">
        <w:tc>
          <w:tcPr>
            <w:tcW w:w="9630" w:type="dxa"/>
            <w:gridSpan w:val="2"/>
          </w:tcPr>
          <w:p w:rsidR="00C93587" w:rsidRDefault="00825BAD">
            <w:pPr>
              <w:spacing w:before="60" w:after="60"/>
              <w:contextualSpacing w:val="0"/>
              <w:jc w:val="center"/>
            </w:pPr>
            <w:r>
              <w:rPr>
                <w:rFonts w:ascii="Arial" w:eastAsia="Arial" w:hAnsi="Arial" w:cs="Arial"/>
                <w:b/>
                <w:sz w:val="20"/>
                <w:szCs w:val="20"/>
              </w:rPr>
              <w:t xml:space="preserve">Next Generation Science Standards (NGSS) </w:t>
            </w:r>
          </w:p>
        </w:tc>
      </w:tr>
      <w:tr w:rsidR="00C93587">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rsidR="00C93587" w:rsidRDefault="00825BAD">
            <w:pPr>
              <w:tabs>
                <w:tab w:val="center" w:pos="5670"/>
              </w:tabs>
              <w:contextualSpacing w:val="0"/>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rsidR="00C93587" w:rsidRDefault="00825BAD">
            <w:pPr>
              <w:tabs>
                <w:tab w:val="center" w:pos="5670"/>
              </w:tabs>
              <w:contextualSpacing w:val="0"/>
            </w:pPr>
            <w:r>
              <w:rPr>
                <w:rFonts w:ascii="Arial" w:eastAsia="Arial" w:hAnsi="Arial" w:cs="Arial"/>
                <w:b/>
                <w:sz w:val="18"/>
                <w:szCs w:val="18"/>
              </w:rPr>
              <w:t>Crosscutting Concepts (Check all that apply)</w:t>
            </w:r>
          </w:p>
        </w:tc>
      </w:tr>
      <w:tr w:rsidR="00C93587">
        <w:tc>
          <w:tcPr>
            <w:tcW w:w="5220" w:type="dxa"/>
            <w:tcBorders>
              <w:top w:val="single" w:sz="4" w:space="0" w:color="BFBFBF"/>
              <w:left w:val="single" w:sz="4" w:space="0" w:color="BFBFBF"/>
              <w:bottom w:val="single" w:sz="4" w:space="0" w:color="BFBFBF"/>
              <w:right w:val="single" w:sz="4" w:space="0" w:color="BFBFBF"/>
            </w:tcBorders>
          </w:tcPr>
          <w:p w:rsidR="00C93587" w:rsidRDefault="00825BAD">
            <w:pPr>
              <w:ind w:left="252" w:hanging="252"/>
              <w:contextualSpacing w:val="0"/>
            </w:pPr>
            <w:r>
              <w:rPr>
                <w:rFonts w:ascii="MS Gothic" w:eastAsia="MS Gothic" w:hAnsi="MS Gothic" w:cs="MS Gothic"/>
                <w:sz w:val="20"/>
                <w:szCs w:val="20"/>
              </w:rPr>
              <w:lastRenderedPageBreak/>
              <w:t>☒</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rsidR="00C93587" w:rsidRDefault="00825BAD">
            <w:pPr>
              <w:contextualSpacing w:val="0"/>
            </w:pPr>
            <w:r>
              <w:rPr>
                <w:rFonts w:ascii="MS Gothic" w:eastAsia="MS Gothic" w:hAnsi="MS Gothic" w:cs="MS Gothic"/>
                <w:sz w:val="20"/>
                <w:szCs w:val="20"/>
              </w:rPr>
              <w:t>☐</w:t>
            </w:r>
            <w:r>
              <w:rPr>
                <w:rFonts w:ascii="Arial" w:eastAsia="Arial" w:hAnsi="Arial" w:cs="Arial"/>
                <w:sz w:val="18"/>
                <w:szCs w:val="18"/>
              </w:rPr>
              <w:t xml:space="preserve"> Patterns</w:t>
            </w:r>
          </w:p>
        </w:tc>
      </w:tr>
      <w:tr w:rsidR="00C93587">
        <w:tc>
          <w:tcPr>
            <w:tcW w:w="5220" w:type="dxa"/>
            <w:tcBorders>
              <w:top w:val="single" w:sz="4" w:space="0" w:color="BFBFBF"/>
              <w:left w:val="single" w:sz="4" w:space="0" w:color="BFBFBF"/>
              <w:bottom w:val="single" w:sz="4" w:space="0" w:color="BFBFBF"/>
              <w:right w:val="single" w:sz="4" w:space="0" w:color="BFBFBF"/>
            </w:tcBorders>
          </w:tcPr>
          <w:p w:rsidR="00C93587" w:rsidRDefault="00825BAD">
            <w:pPr>
              <w:contextualSpacing w:val="0"/>
            </w:pPr>
            <w:r>
              <w:rPr>
                <w:rFonts w:ascii="MS Gothic" w:eastAsia="MS Gothic" w:hAnsi="MS Gothic" w:cs="MS Gothic"/>
                <w:sz w:val="20"/>
                <w:szCs w:val="20"/>
              </w:rPr>
              <w:t>☐</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rsidR="00C93587" w:rsidRDefault="00825BAD">
            <w:pPr>
              <w:contextualSpacing w:val="0"/>
            </w:pPr>
            <w:r>
              <w:rPr>
                <w:rFonts w:ascii="MS Gothic" w:eastAsia="MS Gothic" w:hAnsi="MS Gothic" w:cs="MS Gothic"/>
                <w:sz w:val="20"/>
                <w:szCs w:val="20"/>
              </w:rPr>
              <w:t>☐</w:t>
            </w:r>
            <w:r>
              <w:rPr>
                <w:rFonts w:ascii="Arial" w:eastAsia="Arial" w:hAnsi="Arial" w:cs="Arial"/>
                <w:sz w:val="18"/>
                <w:szCs w:val="18"/>
              </w:rPr>
              <w:t xml:space="preserve"> Cause and effect</w:t>
            </w:r>
          </w:p>
        </w:tc>
      </w:tr>
      <w:tr w:rsidR="00C93587">
        <w:tc>
          <w:tcPr>
            <w:tcW w:w="5220" w:type="dxa"/>
            <w:tcBorders>
              <w:top w:val="single" w:sz="4" w:space="0" w:color="BFBFBF"/>
              <w:left w:val="single" w:sz="4" w:space="0" w:color="BFBFBF"/>
              <w:bottom w:val="single" w:sz="4" w:space="0" w:color="BFBFBF"/>
              <w:right w:val="single" w:sz="4" w:space="0" w:color="BFBFBF"/>
            </w:tcBorders>
          </w:tcPr>
          <w:p w:rsidR="00C93587" w:rsidRDefault="00825BAD">
            <w:pPr>
              <w:contextualSpacing w:val="0"/>
            </w:pPr>
            <w:r>
              <w:rPr>
                <w:rFonts w:ascii="MS Gothic" w:eastAsia="MS Gothic" w:hAnsi="MS Gothic" w:cs="MS Gothic"/>
                <w:sz w:val="20"/>
                <w:szCs w:val="20"/>
              </w:rPr>
              <w:t>☐</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rsidR="00C93587" w:rsidRDefault="00825BAD">
            <w:pPr>
              <w:contextualSpacing w:val="0"/>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C93587">
        <w:tc>
          <w:tcPr>
            <w:tcW w:w="5220" w:type="dxa"/>
            <w:tcBorders>
              <w:top w:val="single" w:sz="4" w:space="0" w:color="BFBFBF"/>
              <w:left w:val="single" w:sz="4" w:space="0" w:color="BFBFBF"/>
              <w:bottom w:val="single" w:sz="4" w:space="0" w:color="BFBFBF"/>
              <w:right w:val="single" w:sz="4" w:space="0" w:color="BFBFBF"/>
            </w:tcBorders>
          </w:tcPr>
          <w:p w:rsidR="00C93587" w:rsidRDefault="00825BAD">
            <w:pPr>
              <w:contextualSpacing w:val="0"/>
            </w:pPr>
            <w:r>
              <w:rPr>
                <w:rFonts w:ascii="MS Gothic" w:eastAsia="MS Gothic" w:hAnsi="MS Gothic" w:cs="MS Gothic"/>
                <w:sz w:val="20"/>
                <w:szCs w:val="20"/>
              </w:rPr>
              <w:t>☐</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rsidR="00C93587" w:rsidRDefault="00825BAD">
            <w:pPr>
              <w:contextualSpacing w:val="0"/>
            </w:pPr>
            <w:r>
              <w:rPr>
                <w:rFonts w:ascii="MS Gothic" w:eastAsia="MS Gothic" w:hAnsi="MS Gothic" w:cs="MS Gothic"/>
                <w:sz w:val="20"/>
                <w:szCs w:val="20"/>
              </w:rPr>
              <w:t>☐</w:t>
            </w:r>
            <w:r>
              <w:rPr>
                <w:rFonts w:ascii="Arial" w:eastAsia="Arial" w:hAnsi="Arial" w:cs="Arial"/>
                <w:sz w:val="18"/>
                <w:szCs w:val="18"/>
              </w:rPr>
              <w:t xml:space="preserve"> Systems and system models</w:t>
            </w:r>
          </w:p>
        </w:tc>
      </w:tr>
      <w:tr w:rsidR="00C93587">
        <w:tc>
          <w:tcPr>
            <w:tcW w:w="5220" w:type="dxa"/>
            <w:tcBorders>
              <w:top w:val="single" w:sz="4" w:space="0" w:color="BFBFBF"/>
              <w:left w:val="single" w:sz="4" w:space="0" w:color="BFBFBF"/>
              <w:bottom w:val="single" w:sz="4" w:space="0" w:color="BFBFBF"/>
              <w:right w:val="single" w:sz="4" w:space="0" w:color="BFBFBF"/>
            </w:tcBorders>
          </w:tcPr>
          <w:p w:rsidR="00C93587" w:rsidRDefault="00825BAD">
            <w:pPr>
              <w:contextualSpacing w:val="0"/>
            </w:pPr>
            <w:r>
              <w:rPr>
                <w:rFonts w:ascii="MS Gothic" w:eastAsia="MS Gothic" w:hAnsi="MS Gothic" w:cs="MS Gothic"/>
                <w:sz w:val="20"/>
                <w:szCs w:val="20"/>
              </w:rPr>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rsidR="00C93587" w:rsidRDefault="00825BAD">
            <w:pPr>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C93587">
        <w:tc>
          <w:tcPr>
            <w:tcW w:w="5220" w:type="dxa"/>
            <w:tcBorders>
              <w:top w:val="single" w:sz="4" w:space="0" w:color="BFBFBF"/>
              <w:left w:val="single" w:sz="4" w:space="0" w:color="BFBFBF"/>
              <w:bottom w:val="single" w:sz="4" w:space="0" w:color="BFBFBF"/>
              <w:right w:val="single" w:sz="4" w:space="0" w:color="BFBFBF"/>
            </w:tcBorders>
          </w:tcPr>
          <w:p w:rsidR="00C93587" w:rsidRDefault="00825BAD">
            <w:pPr>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rsidR="00C93587" w:rsidRDefault="00825BAD">
            <w:pPr>
              <w:contextualSpacing w:val="0"/>
            </w:pPr>
            <w:r>
              <w:rPr>
                <w:rFonts w:ascii="MS Gothic" w:eastAsia="MS Gothic" w:hAnsi="MS Gothic" w:cs="MS Gothic"/>
                <w:sz w:val="20"/>
                <w:szCs w:val="20"/>
              </w:rPr>
              <w:t>☐</w:t>
            </w:r>
            <w:r>
              <w:rPr>
                <w:rFonts w:ascii="Arial" w:eastAsia="Arial" w:hAnsi="Arial" w:cs="Arial"/>
                <w:sz w:val="18"/>
                <w:szCs w:val="18"/>
              </w:rPr>
              <w:t xml:space="preserve"> Structure and function. </w:t>
            </w:r>
          </w:p>
        </w:tc>
      </w:tr>
      <w:tr w:rsidR="00C93587">
        <w:tc>
          <w:tcPr>
            <w:tcW w:w="5220" w:type="dxa"/>
            <w:tcBorders>
              <w:top w:val="single" w:sz="4" w:space="0" w:color="BFBFBF"/>
              <w:left w:val="single" w:sz="4" w:space="0" w:color="BFBFBF"/>
              <w:bottom w:val="single" w:sz="4" w:space="0" w:color="BFBFBF"/>
              <w:right w:val="single" w:sz="4" w:space="0" w:color="BFBFBF"/>
            </w:tcBorders>
          </w:tcPr>
          <w:p w:rsidR="00C93587" w:rsidRDefault="00825BAD">
            <w:pPr>
              <w:contextualSpacing w:val="0"/>
            </w:pPr>
            <w:r>
              <w:rPr>
                <w:rFonts w:ascii="MS Gothic" w:eastAsia="MS Gothic" w:hAnsi="MS Gothic" w:cs="MS Gothic"/>
                <w:sz w:val="20"/>
                <w:szCs w:val="20"/>
              </w:rPr>
              <w:t>☐</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rsidR="00C93587" w:rsidRDefault="00825BAD">
            <w:pPr>
              <w:contextualSpacing w:val="0"/>
            </w:pPr>
            <w:r>
              <w:rPr>
                <w:rFonts w:ascii="MS Gothic" w:eastAsia="MS Gothic" w:hAnsi="MS Gothic" w:cs="MS Gothic"/>
                <w:sz w:val="20"/>
                <w:szCs w:val="20"/>
              </w:rPr>
              <w:t>☐</w:t>
            </w:r>
            <w:r>
              <w:rPr>
                <w:rFonts w:ascii="Arial" w:eastAsia="Arial" w:hAnsi="Arial" w:cs="Arial"/>
                <w:sz w:val="18"/>
                <w:szCs w:val="18"/>
              </w:rPr>
              <w:t xml:space="preserve"> Stability and change. </w:t>
            </w:r>
          </w:p>
        </w:tc>
      </w:tr>
      <w:tr w:rsidR="00C93587">
        <w:tc>
          <w:tcPr>
            <w:tcW w:w="5220" w:type="dxa"/>
            <w:tcBorders>
              <w:top w:val="single" w:sz="4" w:space="0" w:color="BFBFBF"/>
              <w:left w:val="single" w:sz="4" w:space="0" w:color="BFBFBF"/>
              <w:bottom w:val="single" w:sz="4" w:space="0" w:color="BFBFBF"/>
              <w:right w:val="single" w:sz="4" w:space="0" w:color="BFBFBF"/>
            </w:tcBorders>
          </w:tcPr>
          <w:p w:rsidR="00C93587" w:rsidRDefault="00825BAD">
            <w:pPr>
              <w:tabs>
                <w:tab w:val="left" w:pos="5670"/>
              </w:tabs>
              <w:contextualSpacing w:val="0"/>
            </w:pPr>
            <w:r>
              <w:rPr>
                <w:rFonts w:ascii="MS Gothic" w:eastAsia="MS Gothic" w:hAnsi="MS Gothic" w:cs="MS Gothic"/>
                <w:sz w:val="20"/>
                <w:szCs w:val="20"/>
              </w:rPr>
              <w:t>☐</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rsidR="00C93587" w:rsidRDefault="00C93587">
            <w:pPr>
              <w:contextualSpacing w:val="0"/>
            </w:pPr>
          </w:p>
        </w:tc>
      </w:tr>
    </w:tbl>
    <w:p w:rsidR="00C93587" w:rsidRDefault="00C93587"/>
    <w:p w:rsidR="00C93587" w:rsidRDefault="00C93587"/>
    <w:tbl>
      <w:tblPr>
        <w:tblStyle w:val="a6"/>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tblPr>
      <w:tblGrid>
        <w:gridCol w:w="9648"/>
      </w:tblGrid>
      <w:tr w:rsidR="00C93587">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C93587" w:rsidRDefault="00825BAD">
            <w:pPr>
              <w:contextualSpacing w:val="0"/>
              <w:jc w:val="center"/>
            </w:pPr>
            <w:r>
              <w:rPr>
                <w:rFonts w:ascii="Arial" w:eastAsia="Arial" w:hAnsi="Arial" w:cs="Arial"/>
                <w:b/>
                <w:sz w:val="22"/>
                <w:szCs w:val="22"/>
              </w:rPr>
              <w:t>Ohio’s New Learning Standards for Science (ONLS)</w:t>
            </w:r>
          </w:p>
        </w:tc>
      </w:tr>
      <w:tr w:rsidR="00C93587">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C93587" w:rsidRDefault="00825BAD">
            <w:pPr>
              <w:contextualSpacing w:val="0"/>
              <w:jc w:val="cente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C93587">
        <w:tc>
          <w:tcPr>
            <w:tcW w:w="9648" w:type="dxa"/>
            <w:tcBorders>
              <w:top w:val="single" w:sz="4" w:space="0" w:color="000000"/>
            </w:tcBorders>
          </w:tcPr>
          <w:p w:rsidR="00C93587" w:rsidRDefault="00825BAD">
            <w:pPr>
              <w:tabs>
                <w:tab w:val="left" w:pos="5670"/>
              </w:tabs>
              <w:contextualSpacing w:val="0"/>
            </w:pPr>
            <w:r>
              <w:rPr>
                <w:rFonts w:ascii="MS Gothic" w:eastAsia="MS Gothic" w:hAnsi="MS Gothic" w:cs="MS Gothic"/>
                <w:sz w:val="22"/>
                <w:szCs w:val="22"/>
              </w:rPr>
              <w:t>x</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C93587">
        <w:tc>
          <w:tcPr>
            <w:tcW w:w="9648" w:type="dxa"/>
          </w:tcPr>
          <w:p w:rsidR="00C93587" w:rsidRDefault="00825BAD">
            <w:pPr>
              <w:tabs>
                <w:tab w:val="left" w:pos="5670"/>
              </w:tabs>
              <w:contextualSpacing w:val="0"/>
            </w:pPr>
            <w:r>
              <w:rPr>
                <w:rFonts w:ascii="MS Gothic" w:eastAsia="MS Gothic" w:hAnsi="MS Gothic" w:cs="MS Gothic"/>
                <w:sz w:val="22"/>
                <w:szCs w:val="22"/>
              </w:rPr>
              <w:t>☐</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C93587">
        <w:tc>
          <w:tcPr>
            <w:tcW w:w="9648" w:type="dxa"/>
          </w:tcPr>
          <w:p w:rsidR="00C93587" w:rsidRDefault="00825BAD">
            <w:pPr>
              <w:tabs>
                <w:tab w:val="left" w:pos="5670"/>
              </w:tabs>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C93587">
        <w:tc>
          <w:tcPr>
            <w:tcW w:w="9648" w:type="dxa"/>
          </w:tcPr>
          <w:p w:rsidR="00C93587" w:rsidRDefault="00825BAD">
            <w:pPr>
              <w:contextualSpacing w:val="0"/>
            </w:pPr>
            <w:r>
              <w:rPr>
                <w:rFonts w:ascii="MS Gothic" w:eastAsia="MS Gothic" w:hAnsi="MS Gothic" w:cs="MS Gothic"/>
                <w:sz w:val="22"/>
                <w:szCs w:val="22"/>
              </w:rPr>
              <w:t>☐</w:t>
            </w:r>
            <w:r>
              <w:rPr>
                <w:rFonts w:ascii="Arial" w:eastAsia="Arial" w:hAnsi="Arial" w:cs="Arial"/>
                <w:sz w:val="16"/>
                <w:szCs w:val="16"/>
              </w:rPr>
              <w:t xml:space="preserve">  Recalling Accurate Science </w:t>
            </w:r>
            <w:r>
              <w:rPr>
                <w:rFonts w:ascii="Arial" w:eastAsia="Arial" w:hAnsi="Arial" w:cs="Arial"/>
                <w:b/>
                <w:sz w:val="16"/>
                <w:szCs w:val="16"/>
              </w:rPr>
              <w:t>(R)</w:t>
            </w:r>
          </w:p>
        </w:tc>
      </w:tr>
    </w:tbl>
    <w:p w:rsidR="00C93587" w:rsidRDefault="00C93587"/>
    <w:p w:rsidR="00C93587" w:rsidRDefault="00C93587"/>
    <w:p w:rsidR="00C93587" w:rsidRDefault="00C93587"/>
    <w:tbl>
      <w:tblPr>
        <w:tblStyle w:val="a7"/>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5220"/>
        <w:gridCol w:w="4410"/>
      </w:tblGrid>
      <w:tr w:rsidR="00C93587">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C93587" w:rsidRDefault="00825BAD">
            <w:pPr>
              <w:contextualSpacing w:val="0"/>
              <w:jc w:val="center"/>
            </w:pPr>
            <w:r>
              <w:rPr>
                <w:rFonts w:ascii="Arial" w:eastAsia="Arial" w:hAnsi="Arial" w:cs="Arial"/>
                <w:b/>
                <w:sz w:val="22"/>
                <w:szCs w:val="22"/>
              </w:rPr>
              <w:t>Common Core State Standards -- Mathematics (CCSS)</w:t>
            </w:r>
          </w:p>
        </w:tc>
      </w:tr>
      <w:tr w:rsidR="00C93587">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C93587" w:rsidRDefault="00825BAD">
            <w:pPr>
              <w:contextualSpacing w:val="0"/>
              <w:jc w:val="cente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C93587">
        <w:tc>
          <w:tcPr>
            <w:tcW w:w="5220" w:type="dxa"/>
            <w:tcBorders>
              <w:top w:val="single" w:sz="4" w:space="0" w:color="000000"/>
            </w:tcBorders>
          </w:tcPr>
          <w:p w:rsidR="00C93587" w:rsidRDefault="00825BAD">
            <w:pPr>
              <w:ind w:left="252" w:hanging="252"/>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rsidR="00C93587" w:rsidRDefault="00825BAD">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C93587">
        <w:tc>
          <w:tcPr>
            <w:tcW w:w="5220" w:type="dxa"/>
          </w:tcPr>
          <w:p w:rsidR="00C93587" w:rsidRDefault="00825BAD">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Reason abstractly and quantitatively</w:t>
            </w:r>
          </w:p>
        </w:tc>
        <w:tc>
          <w:tcPr>
            <w:tcW w:w="4410" w:type="dxa"/>
          </w:tcPr>
          <w:p w:rsidR="00C93587" w:rsidRDefault="00825BAD">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C93587">
        <w:tc>
          <w:tcPr>
            <w:tcW w:w="5220" w:type="dxa"/>
          </w:tcPr>
          <w:p w:rsidR="00C93587" w:rsidRDefault="00825BAD">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rsidR="00C93587" w:rsidRDefault="00825BAD">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C93587">
        <w:tc>
          <w:tcPr>
            <w:tcW w:w="5220" w:type="dxa"/>
          </w:tcPr>
          <w:p w:rsidR="00C93587" w:rsidRDefault="00825BAD">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Model with mathematics</w:t>
            </w:r>
          </w:p>
        </w:tc>
        <w:tc>
          <w:tcPr>
            <w:tcW w:w="4410" w:type="dxa"/>
          </w:tcPr>
          <w:p w:rsidR="00C93587" w:rsidRDefault="00825BAD">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Look for and express regularity in repeated reasoning</w:t>
            </w:r>
          </w:p>
        </w:tc>
      </w:tr>
    </w:tbl>
    <w:p w:rsidR="00C93587" w:rsidRDefault="00C93587"/>
    <w:p w:rsidR="00C93587" w:rsidRDefault="00C93587"/>
    <w:tbl>
      <w:tblPr>
        <w:tblStyle w:val="a8"/>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0"/>
      </w:tblGrid>
      <w:tr w:rsidR="00C93587">
        <w:trPr>
          <w:trHeight w:val="340"/>
        </w:trPr>
        <w:tc>
          <w:tcPr>
            <w:tcW w:w="9350" w:type="dxa"/>
            <w:vAlign w:val="center"/>
          </w:tcPr>
          <w:p w:rsidR="00C93587" w:rsidRDefault="00825BAD">
            <w:pPr>
              <w:contextualSpacing w:val="0"/>
            </w:pPr>
            <w:r>
              <w:rPr>
                <w:rFonts w:ascii="Arial" w:eastAsia="Arial" w:hAnsi="Arial" w:cs="Arial"/>
                <w:b/>
                <w:sz w:val="20"/>
                <w:szCs w:val="20"/>
              </w:rPr>
              <w:t>Unit Academic Standards (NGSS, ONLS and/or CCSS):</w:t>
            </w:r>
          </w:p>
        </w:tc>
      </w:tr>
    </w:tbl>
    <w:p w:rsidR="00C93587" w:rsidRDefault="00C93587"/>
    <w:p w:rsidR="00C93587" w:rsidRDefault="00C93587"/>
    <w:p w:rsidR="00C93587" w:rsidRDefault="00825BAD">
      <w:proofErr w:type="gramStart"/>
      <w:r>
        <w:rPr>
          <w:rFonts w:ascii="Arial" w:eastAsia="Arial" w:hAnsi="Arial" w:cs="Arial"/>
          <w:b/>
          <w:sz w:val="16"/>
          <w:szCs w:val="16"/>
        </w:rPr>
        <w:t>CCSS.Math.Practice.MP4 Model with mathematics.</w:t>
      </w:r>
      <w:proofErr w:type="gramEnd"/>
    </w:p>
    <w:p w:rsidR="00C93587" w:rsidRDefault="00825BAD">
      <w:r>
        <w:rPr>
          <w:rFonts w:ascii="Arial" w:eastAsia="Arial" w:hAnsi="Arial" w:cs="Arial"/>
          <w:b/>
          <w:sz w:val="16"/>
          <w:szCs w:val="16"/>
        </w:rPr>
        <w:t>CCSS.Math.Practice.MP3 Construct viable arguments and critique the reasoning of others.</w:t>
      </w:r>
    </w:p>
    <w:p w:rsidR="00C93587" w:rsidRDefault="00C93587"/>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C93587">
        <w:tc>
          <w:tcPr>
            <w:tcW w:w="9576" w:type="dxa"/>
          </w:tcPr>
          <w:p w:rsidR="00C93587" w:rsidRDefault="00825BAD">
            <w:pPr>
              <w:spacing w:before="60" w:after="60"/>
              <w:contextualSpacing w:val="0"/>
            </w:pPr>
            <w:r>
              <w:rPr>
                <w:rFonts w:ascii="Arial" w:eastAsia="Arial" w:hAnsi="Arial" w:cs="Arial"/>
                <w:b/>
                <w:sz w:val="20"/>
                <w:szCs w:val="20"/>
              </w:rPr>
              <w:t>Materials</w:t>
            </w:r>
            <w:r>
              <w:rPr>
                <w:rFonts w:ascii="Arial" w:eastAsia="Arial" w:hAnsi="Arial" w:cs="Arial"/>
                <w:sz w:val="20"/>
                <w:szCs w:val="20"/>
              </w:rPr>
              <w:t>:</w:t>
            </w:r>
            <w:r>
              <w:rPr>
                <w:rFonts w:ascii="Arial" w:eastAsia="Arial" w:hAnsi="Arial" w:cs="Arial"/>
                <w:color w:val="C00000"/>
                <w:sz w:val="20"/>
                <w:szCs w:val="20"/>
              </w:rPr>
              <w:t xml:space="preserve">  (Link Handouts, Power Points, Resources, Websites, Supplies)</w:t>
            </w:r>
          </w:p>
        </w:tc>
      </w:tr>
    </w:tbl>
    <w:p w:rsidR="00C93587" w:rsidRDefault="00825BAD">
      <w:proofErr w:type="spellStart"/>
      <w:r>
        <w:rPr>
          <w:rFonts w:ascii="Arial" w:eastAsia="Arial" w:hAnsi="Arial" w:cs="Arial"/>
          <w:sz w:val="20"/>
          <w:szCs w:val="20"/>
        </w:rPr>
        <w:lastRenderedPageBreak/>
        <w:t>Powerpoint</w:t>
      </w:r>
      <w:proofErr w:type="spellEnd"/>
      <w:r>
        <w:rPr>
          <w:rFonts w:ascii="Arial" w:eastAsia="Arial" w:hAnsi="Arial" w:cs="Arial"/>
          <w:sz w:val="20"/>
          <w:szCs w:val="20"/>
        </w:rPr>
        <w:t xml:space="preserve"> presentation of lesson</w:t>
      </w:r>
    </w:p>
    <w:p w:rsidR="00C93587" w:rsidRDefault="00825BAD">
      <w:r>
        <w:rPr>
          <w:rFonts w:ascii="Arial" w:eastAsia="Arial" w:hAnsi="Arial" w:cs="Arial"/>
          <w:sz w:val="20"/>
          <w:szCs w:val="20"/>
        </w:rPr>
        <w:t>Video with link to A Day Made in Glass</w:t>
      </w:r>
    </w:p>
    <w:p w:rsidR="00C93587" w:rsidRDefault="00C93587"/>
    <w:p w:rsidR="00C93587" w:rsidRDefault="00C93587">
      <w:pPr>
        <w:ind w:left="1080" w:hanging="1080"/>
      </w:pP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C93587">
        <w:tc>
          <w:tcPr>
            <w:tcW w:w="9576" w:type="dxa"/>
          </w:tcPr>
          <w:p w:rsidR="00C93587" w:rsidRDefault="00825BAD">
            <w:pPr>
              <w:spacing w:before="60" w:after="60"/>
              <w:contextualSpacing w:val="0"/>
            </w:pPr>
            <w:r>
              <w:rPr>
                <w:rFonts w:ascii="Arial" w:eastAsia="Arial" w:hAnsi="Arial" w:cs="Arial"/>
                <w:b/>
                <w:sz w:val="20"/>
                <w:szCs w:val="20"/>
              </w:rPr>
              <w:t>Teacher Advance Preparation:</w:t>
            </w:r>
          </w:p>
        </w:tc>
      </w:tr>
    </w:tbl>
    <w:p w:rsidR="00C93587" w:rsidRDefault="00825BAD">
      <w:r>
        <w:rPr>
          <w:rFonts w:ascii="Arial" w:eastAsia="Arial" w:hAnsi="Arial" w:cs="Arial"/>
          <w:sz w:val="20"/>
          <w:szCs w:val="20"/>
        </w:rPr>
        <w:t xml:space="preserve"> I need to have </w:t>
      </w:r>
      <w:r w:rsidR="007F1D13">
        <w:rPr>
          <w:rFonts w:ascii="Arial" w:eastAsia="Arial" w:hAnsi="Arial" w:cs="Arial"/>
          <w:sz w:val="20"/>
          <w:szCs w:val="20"/>
        </w:rPr>
        <w:t xml:space="preserve">a </w:t>
      </w:r>
      <w:proofErr w:type="spellStart"/>
      <w:proofErr w:type="gramStart"/>
      <w:r>
        <w:rPr>
          <w:rFonts w:ascii="Arial" w:eastAsia="Arial" w:hAnsi="Arial" w:cs="Arial"/>
          <w:sz w:val="20"/>
          <w:szCs w:val="20"/>
        </w:rPr>
        <w:t>powerpoint</w:t>
      </w:r>
      <w:proofErr w:type="spellEnd"/>
      <w:proofErr w:type="gramEnd"/>
      <w:r>
        <w:rPr>
          <w:rFonts w:ascii="Arial" w:eastAsia="Arial" w:hAnsi="Arial" w:cs="Arial"/>
          <w:sz w:val="20"/>
          <w:szCs w:val="20"/>
        </w:rPr>
        <w:t xml:space="preserve"> ready and link for video ready to use.  I am going to let students choose their own groups for discussion.</w:t>
      </w:r>
    </w:p>
    <w:p w:rsidR="00C93587" w:rsidRDefault="00C93587"/>
    <w:p w:rsidR="00C93587" w:rsidRDefault="00C93587"/>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C93587">
        <w:tc>
          <w:tcPr>
            <w:tcW w:w="9576" w:type="dxa"/>
          </w:tcPr>
          <w:p w:rsidR="00C93587" w:rsidRDefault="00825BAD">
            <w:pPr>
              <w:spacing w:before="60" w:after="60"/>
              <w:contextualSpacing w:val="0"/>
            </w:pPr>
            <w:r>
              <w:rPr>
                <w:rFonts w:ascii="Arial" w:eastAsia="Arial" w:hAnsi="Arial" w:cs="Arial"/>
                <w:b/>
                <w:sz w:val="20"/>
                <w:szCs w:val="20"/>
              </w:rPr>
              <w:t>Activity Procedures:</w:t>
            </w:r>
          </w:p>
        </w:tc>
      </w:tr>
    </w:tbl>
    <w:p w:rsidR="00C93587" w:rsidRDefault="00C93587"/>
    <w:p w:rsidR="00C93587" w:rsidRDefault="00825BAD">
      <w:r>
        <w:rPr>
          <w:rFonts w:ascii="Arial" w:eastAsia="Arial" w:hAnsi="Arial" w:cs="Arial"/>
          <w:sz w:val="20"/>
          <w:szCs w:val="20"/>
        </w:rPr>
        <w:t xml:space="preserve">The </w:t>
      </w:r>
      <w:proofErr w:type="spellStart"/>
      <w:proofErr w:type="gramStart"/>
      <w:r>
        <w:rPr>
          <w:rFonts w:ascii="Arial" w:eastAsia="Arial" w:hAnsi="Arial" w:cs="Arial"/>
          <w:sz w:val="20"/>
          <w:szCs w:val="20"/>
        </w:rPr>
        <w:t>powerpoint</w:t>
      </w:r>
      <w:proofErr w:type="spellEnd"/>
      <w:proofErr w:type="gramEnd"/>
      <w:r>
        <w:rPr>
          <w:rFonts w:ascii="Arial" w:eastAsia="Arial" w:hAnsi="Arial" w:cs="Arial"/>
          <w:sz w:val="20"/>
          <w:szCs w:val="20"/>
        </w:rPr>
        <w:t xml:space="preserve"> presentation gives an outline of activity procedures.  The procedures include:</w:t>
      </w:r>
    </w:p>
    <w:p w:rsidR="00C93587" w:rsidRDefault="00825BAD">
      <w:pPr>
        <w:numPr>
          <w:ilvl w:val="0"/>
          <w:numId w:val="2"/>
        </w:numPr>
        <w:spacing w:after="200" w:line="276" w:lineRule="auto"/>
        <w:ind w:hanging="360"/>
        <w:contextualSpacing/>
        <w:rPr>
          <w:rFonts w:ascii="Arial" w:eastAsia="Arial" w:hAnsi="Arial" w:cs="Arial"/>
          <w:sz w:val="20"/>
          <w:szCs w:val="20"/>
        </w:rPr>
      </w:pPr>
      <w:r>
        <w:rPr>
          <w:rFonts w:ascii="Arial" w:eastAsia="Arial" w:hAnsi="Arial" w:cs="Arial"/>
          <w:sz w:val="20"/>
          <w:szCs w:val="20"/>
        </w:rPr>
        <w:t>Begin class with video—A Day Made of Glass produced by Corning</w:t>
      </w:r>
    </w:p>
    <w:p w:rsidR="00C93587" w:rsidRDefault="00825BAD">
      <w:pPr>
        <w:numPr>
          <w:ilvl w:val="0"/>
          <w:numId w:val="2"/>
        </w:numPr>
        <w:spacing w:after="200" w:line="276" w:lineRule="auto"/>
        <w:ind w:hanging="360"/>
        <w:contextualSpacing/>
        <w:rPr>
          <w:rFonts w:ascii="Arial" w:eastAsia="Arial" w:hAnsi="Arial" w:cs="Arial"/>
          <w:sz w:val="20"/>
          <w:szCs w:val="20"/>
        </w:rPr>
      </w:pPr>
      <w:r>
        <w:rPr>
          <w:rFonts w:ascii="Arial" w:eastAsia="Arial" w:hAnsi="Arial" w:cs="Arial"/>
          <w:sz w:val="20"/>
          <w:szCs w:val="20"/>
        </w:rPr>
        <w:t>Group discussion on the video; students will be asked to reflect on the following questions</w:t>
      </w:r>
    </w:p>
    <w:p w:rsidR="00C93587" w:rsidRDefault="00825BAD">
      <w:pPr>
        <w:numPr>
          <w:ilvl w:val="1"/>
          <w:numId w:val="2"/>
        </w:numPr>
        <w:spacing w:after="200" w:line="276" w:lineRule="auto"/>
        <w:ind w:hanging="360"/>
        <w:contextualSpacing/>
        <w:rPr>
          <w:rFonts w:ascii="Arial" w:eastAsia="Arial" w:hAnsi="Arial" w:cs="Arial"/>
          <w:sz w:val="20"/>
          <w:szCs w:val="20"/>
        </w:rPr>
      </w:pPr>
      <w:r>
        <w:rPr>
          <w:rFonts w:ascii="Arial" w:eastAsia="Arial" w:hAnsi="Arial" w:cs="Arial"/>
          <w:sz w:val="20"/>
          <w:szCs w:val="20"/>
        </w:rPr>
        <w:t>What impressed you most in this video?</w:t>
      </w:r>
    </w:p>
    <w:p w:rsidR="00C93587" w:rsidRDefault="00825BAD">
      <w:pPr>
        <w:numPr>
          <w:ilvl w:val="1"/>
          <w:numId w:val="2"/>
        </w:numPr>
        <w:spacing w:after="200" w:line="276" w:lineRule="auto"/>
        <w:ind w:hanging="360"/>
        <w:contextualSpacing/>
        <w:rPr>
          <w:rFonts w:ascii="Arial" w:eastAsia="Arial" w:hAnsi="Arial" w:cs="Arial"/>
          <w:sz w:val="20"/>
          <w:szCs w:val="20"/>
        </w:rPr>
      </w:pPr>
      <w:r>
        <w:rPr>
          <w:rFonts w:ascii="Arial" w:eastAsia="Arial" w:hAnsi="Arial" w:cs="Arial"/>
          <w:sz w:val="20"/>
          <w:szCs w:val="20"/>
        </w:rPr>
        <w:t>How far away do you feel this technology is from making into our homes?</w:t>
      </w:r>
    </w:p>
    <w:p w:rsidR="00C93587" w:rsidRDefault="00825BAD">
      <w:pPr>
        <w:numPr>
          <w:ilvl w:val="1"/>
          <w:numId w:val="2"/>
        </w:numPr>
        <w:spacing w:after="200" w:line="276" w:lineRule="auto"/>
        <w:ind w:hanging="360"/>
        <w:contextualSpacing/>
        <w:rPr>
          <w:rFonts w:ascii="Arial" w:eastAsia="Arial" w:hAnsi="Arial" w:cs="Arial"/>
          <w:sz w:val="20"/>
          <w:szCs w:val="20"/>
        </w:rPr>
      </w:pPr>
      <w:r>
        <w:rPr>
          <w:rFonts w:ascii="Arial" w:eastAsia="Arial" w:hAnsi="Arial" w:cs="Arial"/>
          <w:sz w:val="20"/>
          <w:szCs w:val="20"/>
        </w:rPr>
        <w:t xml:space="preserve">What </w:t>
      </w:r>
      <w:proofErr w:type="gramStart"/>
      <w:r>
        <w:rPr>
          <w:rFonts w:ascii="Arial" w:eastAsia="Arial" w:hAnsi="Arial" w:cs="Arial"/>
          <w:sz w:val="20"/>
          <w:szCs w:val="20"/>
        </w:rPr>
        <w:t>type of technology are</w:t>
      </w:r>
      <w:proofErr w:type="gramEnd"/>
      <w:r>
        <w:rPr>
          <w:rFonts w:ascii="Arial" w:eastAsia="Arial" w:hAnsi="Arial" w:cs="Arial"/>
          <w:sz w:val="20"/>
          <w:szCs w:val="20"/>
        </w:rPr>
        <w:t xml:space="preserve"> anxiously waiting for? What have you waited for?</w:t>
      </w:r>
    </w:p>
    <w:p w:rsidR="00C93587" w:rsidRDefault="00825BAD">
      <w:pPr>
        <w:numPr>
          <w:ilvl w:val="1"/>
          <w:numId w:val="2"/>
        </w:numPr>
        <w:spacing w:after="200" w:line="276" w:lineRule="auto"/>
        <w:ind w:hanging="360"/>
        <w:contextualSpacing/>
        <w:rPr>
          <w:rFonts w:ascii="Arial" w:eastAsia="Arial" w:hAnsi="Arial" w:cs="Arial"/>
          <w:sz w:val="20"/>
          <w:szCs w:val="20"/>
        </w:rPr>
      </w:pPr>
      <w:r>
        <w:rPr>
          <w:rFonts w:ascii="Arial" w:eastAsia="Arial" w:hAnsi="Arial" w:cs="Arial"/>
          <w:sz w:val="20"/>
          <w:szCs w:val="20"/>
        </w:rPr>
        <w:t>What has impeded your wants/needs for the latest technological gadgets?</w:t>
      </w:r>
    </w:p>
    <w:p w:rsidR="00C93587" w:rsidRDefault="00825BAD">
      <w:pPr>
        <w:numPr>
          <w:ilvl w:val="1"/>
          <w:numId w:val="2"/>
        </w:numPr>
        <w:spacing w:after="200" w:line="276" w:lineRule="auto"/>
        <w:ind w:hanging="360"/>
        <w:contextualSpacing/>
        <w:rPr>
          <w:rFonts w:ascii="Arial" w:eastAsia="Arial" w:hAnsi="Arial" w:cs="Arial"/>
          <w:sz w:val="20"/>
          <w:szCs w:val="20"/>
        </w:rPr>
      </w:pPr>
      <w:r>
        <w:rPr>
          <w:rFonts w:ascii="Arial" w:eastAsia="Arial" w:hAnsi="Arial" w:cs="Arial"/>
          <w:sz w:val="20"/>
          <w:szCs w:val="20"/>
        </w:rPr>
        <w:t>When have had to wait the longest?</w:t>
      </w:r>
    </w:p>
    <w:p w:rsidR="00C93587" w:rsidRDefault="00825BAD">
      <w:pPr>
        <w:numPr>
          <w:ilvl w:val="0"/>
          <w:numId w:val="2"/>
        </w:numPr>
        <w:spacing w:after="200" w:line="276" w:lineRule="auto"/>
        <w:ind w:hanging="360"/>
        <w:contextualSpacing/>
        <w:rPr>
          <w:rFonts w:ascii="Arial" w:eastAsia="Arial" w:hAnsi="Arial" w:cs="Arial"/>
          <w:sz w:val="20"/>
          <w:szCs w:val="20"/>
        </w:rPr>
      </w:pPr>
      <w:bookmarkStart w:id="0" w:name="h.gjdgxs" w:colFirst="0" w:colLast="0"/>
      <w:bookmarkEnd w:id="0"/>
      <w:r>
        <w:rPr>
          <w:rFonts w:ascii="Arial" w:eastAsia="Arial" w:hAnsi="Arial" w:cs="Arial"/>
          <w:sz w:val="20"/>
          <w:szCs w:val="20"/>
        </w:rPr>
        <w:t>Students will then work in pairs and search the internet to find 3 images of wait time to share with the class.</w:t>
      </w:r>
      <w:r w:rsidR="007F1D13">
        <w:rPr>
          <w:rFonts w:ascii="Arial" w:eastAsia="Arial" w:hAnsi="Arial" w:cs="Arial"/>
          <w:sz w:val="20"/>
          <w:szCs w:val="20"/>
        </w:rPr>
        <w:t xml:space="preserve">  These images will be posted in their shared notebooks.  </w:t>
      </w:r>
    </w:p>
    <w:p w:rsidR="00C93587" w:rsidRDefault="00825BAD">
      <w:pPr>
        <w:numPr>
          <w:ilvl w:val="0"/>
          <w:numId w:val="2"/>
        </w:numPr>
        <w:spacing w:after="200" w:line="276" w:lineRule="auto"/>
        <w:ind w:hanging="360"/>
        <w:contextualSpacing/>
        <w:rPr>
          <w:rFonts w:ascii="Arial" w:eastAsia="Arial" w:hAnsi="Arial" w:cs="Arial"/>
          <w:sz w:val="20"/>
          <w:szCs w:val="20"/>
        </w:rPr>
      </w:pPr>
      <w:r>
        <w:rPr>
          <w:rFonts w:ascii="Arial" w:eastAsia="Arial" w:hAnsi="Arial" w:cs="Arial"/>
          <w:sz w:val="20"/>
          <w:szCs w:val="20"/>
        </w:rPr>
        <w:t>Groups will share their images with the entire class.</w:t>
      </w:r>
    </w:p>
    <w:p w:rsidR="00C93587" w:rsidRDefault="00825BAD">
      <w:pPr>
        <w:numPr>
          <w:ilvl w:val="0"/>
          <w:numId w:val="2"/>
        </w:numPr>
        <w:spacing w:after="200" w:line="276" w:lineRule="auto"/>
        <w:ind w:hanging="360"/>
        <w:contextualSpacing/>
        <w:rPr>
          <w:rFonts w:ascii="Arial" w:eastAsia="Arial" w:hAnsi="Arial" w:cs="Arial"/>
          <w:sz w:val="20"/>
          <w:szCs w:val="20"/>
        </w:rPr>
      </w:pPr>
      <w:r>
        <w:rPr>
          <w:rFonts w:ascii="Arial" w:eastAsia="Arial" w:hAnsi="Arial" w:cs="Arial"/>
          <w:sz w:val="20"/>
          <w:szCs w:val="20"/>
        </w:rPr>
        <w:t>Teacher will use Think-Pair-Share to get students to generate essential questions about wait time.</w:t>
      </w:r>
    </w:p>
    <w:p w:rsidR="00C93587" w:rsidRDefault="00D40001">
      <w:r>
        <w:rPr>
          <w:noProof/>
        </w:rPr>
        <w:pict>
          <v:rect id="Rectangle 3" o:spid="_x0000_s1026" style="position:absolute;margin-left:-4pt;margin-top:7pt;width:480pt;height:20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" o:allowincell="f">
            <v:textbox inset="2.53958mm,1.2694mm,2.53958mm,1.2694mm">
              <w:txbxContent>
                <w:p w:rsidR="00C93587" w:rsidRDefault="00825BAD">
                  <w:pPr>
                    <w:textDirection w:val="btLr"/>
                  </w:pPr>
                  <w:r>
                    <w:rPr>
                      <w:rFonts w:ascii="Arial" w:eastAsia="Arial" w:hAnsi="Arial" w:cs="Arial"/>
                      <w:b/>
                      <w:sz w:val="20"/>
                    </w:rPr>
                    <w:t xml:space="preserve">Formative Assessments:  </w:t>
                  </w:r>
                  <w:r>
                    <w:rPr>
                      <w:rFonts w:ascii="Arial" w:eastAsia="Arial" w:hAnsi="Arial" w:cs="Arial"/>
                      <w:color w:val="C00000"/>
                      <w:sz w:val="20"/>
                    </w:rPr>
                    <w:t>Link the items in the Activities that will be used as formative assessments.</w:t>
                  </w:r>
                </w:p>
              </w:txbxContent>
            </v:textbox>
            <w10:wrap anchorx="margin"/>
          </v:rect>
        </w:pict>
      </w:r>
    </w:p>
    <w:p w:rsidR="00C93587" w:rsidRDefault="00C93587"/>
    <w:p w:rsidR="00C93587" w:rsidRDefault="00C93587"/>
    <w:p w:rsidR="00C93587" w:rsidRDefault="00825BAD">
      <w:r>
        <w:rPr>
          <w:rFonts w:ascii="Arial" w:eastAsia="Arial" w:hAnsi="Arial" w:cs="Arial"/>
          <w:sz w:val="20"/>
          <w:szCs w:val="20"/>
        </w:rPr>
        <w:t>Students will be assessed as they answer questions to the video and when they share their images from the internet regarding wait time. Images should be directly related to wait time.  Students will also be assessed when they present their essential questions; these questions should directly meet the objectives of the lesson.</w:t>
      </w:r>
    </w:p>
    <w:p w:rsidR="00C93587" w:rsidRDefault="00D40001">
      <w:r>
        <w:rPr>
          <w:noProof/>
        </w:rPr>
        <w:pict>
          <v:rect id="Rectangle 2" o:spid="_x0000_s1027" style="position:absolute;margin-left:-4pt;margin-top:5pt;width:476pt;height:31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" o:allowincell="f">
            <v:textbox inset="2.53958mm,1.2694mm,2.53958mm,1.2694mm">
              <w:txbxContent>
                <w:p w:rsidR="00C93587" w:rsidRDefault="00825BAD">
                  <w:pPr>
                    <w:textDirection w:val="btLr"/>
                  </w:pPr>
                  <w:r>
                    <w:rPr>
                      <w:rFonts w:ascii="Arial" w:eastAsia="Arial" w:hAnsi="Arial" w:cs="Arial"/>
                      <w:b/>
                      <w:sz w:val="20"/>
                    </w:rPr>
                    <w:t xml:space="preserve">Summative Assessments:  </w:t>
                  </w:r>
                  <w:r>
                    <w:rPr>
                      <w:rFonts w:ascii="Arial" w:eastAsia="Arial" w:hAnsi="Arial" w:cs="Arial"/>
                      <w:color w:val="C00000"/>
                      <w:sz w:val="20"/>
                    </w:rPr>
                    <w:t>These are optional; there may be summative assessments at the end of a set of Activities or only at the end of the entire Unit.</w:t>
                  </w:r>
                </w:p>
              </w:txbxContent>
            </v:textbox>
            <w10:wrap anchorx="margin"/>
          </v:rect>
        </w:pict>
      </w:r>
    </w:p>
    <w:p w:rsidR="00C93587" w:rsidRDefault="00C93587"/>
    <w:p w:rsidR="00C93587" w:rsidRDefault="00C93587"/>
    <w:p w:rsidR="00C93587" w:rsidRDefault="00C93587"/>
    <w:p w:rsidR="00C93587" w:rsidRDefault="00C93587"/>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C93587">
        <w:tc>
          <w:tcPr>
            <w:tcW w:w="9576" w:type="dxa"/>
          </w:tcPr>
          <w:p w:rsidR="00C93587" w:rsidRDefault="00825BAD">
            <w:pPr>
              <w:contextualSpacing w:val="0"/>
            </w:pPr>
            <w:r>
              <w:rPr>
                <w:rFonts w:ascii="Arial" w:eastAsia="Arial" w:hAnsi="Arial" w:cs="Arial"/>
                <w:b/>
                <w:sz w:val="20"/>
                <w:szCs w:val="20"/>
              </w:rPr>
              <w:t xml:space="preserve">Differentiation: </w:t>
            </w:r>
            <w:r>
              <w:rPr>
                <w:rFonts w:ascii="Arial" w:eastAsia="Arial" w:hAnsi="Arial" w:cs="Arial"/>
                <w:color w:val="C00000"/>
                <w:sz w:val="20"/>
                <w:szCs w:val="20"/>
              </w:rPr>
              <w:t>Describe how you modified parts of the Lesson to support the needs of different learners.</w:t>
            </w:r>
          </w:p>
          <w:p w:rsidR="00C93587" w:rsidRDefault="00825BAD">
            <w:pPr>
              <w:contextualSpacing w:val="0"/>
            </w:pPr>
            <w:r>
              <w:rPr>
                <w:rFonts w:ascii="Arial" w:eastAsia="Arial" w:hAnsi="Arial" w:cs="Arial"/>
                <w:color w:val="C00000"/>
                <w:sz w:val="20"/>
                <w:szCs w:val="20"/>
              </w:rPr>
              <w:t>Refer to Activity Template for details.</w:t>
            </w:r>
          </w:p>
        </w:tc>
      </w:tr>
    </w:tbl>
    <w:p w:rsidR="00C93587" w:rsidRDefault="00C93587"/>
    <w:p w:rsidR="00C93587" w:rsidRDefault="00C93587"/>
    <w:p w:rsidR="00C93587" w:rsidRDefault="00825BAD">
      <w:r>
        <w:rPr>
          <w:rFonts w:ascii="Arial" w:eastAsia="Arial" w:hAnsi="Arial" w:cs="Arial"/>
          <w:sz w:val="20"/>
          <w:szCs w:val="20"/>
        </w:rPr>
        <w:t xml:space="preserve">Students who need extra time to reflect on wait time and to generate questions will be given the extra time and they will have the opportunity to email the teacher before the challenge is presented.  </w:t>
      </w:r>
    </w:p>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C93587">
        <w:tc>
          <w:tcPr>
            <w:tcW w:w="9576" w:type="dxa"/>
          </w:tcPr>
          <w:p w:rsidR="00C93587" w:rsidRDefault="00825BAD">
            <w:pPr>
              <w:contextualSpacing w:val="0"/>
            </w:pPr>
            <w:r>
              <w:rPr>
                <w:rFonts w:ascii="Arial" w:eastAsia="Arial" w:hAnsi="Arial" w:cs="Arial"/>
                <w:b/>
                <w:sz w:val="20"/>
                <w:szCs w:val="20"/>
              </w:rPr>
              <w:t xml:space="preserve">Reflection:  </w:t>
            </w:r>
            <w:r>
              <w:rPr>
                <w:rFonts w:ascii="Arial" w:eastAsia="Arial" w:hAnsi="Arial" w:cs="Arial"/>
                <w:color w:val="C00000"/>
                <w:sz w:val="20"/>
                <w:szCs w:val="20"/>
              </w:rPr>
              <w:t>Reflect upon the successes and shortcomings of the lesson.</w:t>
            </w:r>
          </w:p>
          <w:p w:rsidR="00C93587" w:rsidRDefault="00C93587">
            <w:pPr>
              <w:contextualSpacing w:val="0"/>
            </w:pPr>
          </w:p>
        </w:tc>
      </w:tr>
    </w:tbl>
    <w:p w:rsidR="00C93587" w:rsidRDefault="00C93587"/>
    <w:p w:rsidR="00C93587" w:rsidRDefault="00825BAD">
      <w:r>
        <w:rPr>
          <w:rFonts w:ascii="Arial" w:eastAsia="Arial" w:hAnsi="Arial" w:cs="Arial"/>
          <w:sz w:val="20"/>
          <w:szCs w:val="20"/>
        </w:rPr>
        <w:t xml:space="preserve">The students really enjoyed the video.  Their responses to the reflection questions were what I expected--they all want the latest version of </w:t>
      </w:r>
      <w:proofErr w:type="gramStart"/>
      <w:r>
        <w:rPr>
          <w:rFonts w:ascii="Arial" w:eastAsia="Arial" w:hAnsi="Arial" w:cs="Arial"/>
          <w:sz w:val="20"/>
          <w:szCs w:val="20"/>
        </w:rPr>
        <w:t xml:space="preserve">the </w:t>
      </w:r>
      <w:proofErr w:type="spellStart"/>
      <w:r>
        <w:rPr>
          <w:rFonts w:ascii="Arial" w:eastAsia="Arial" w:hAnsi="Arial" w:cs="Arial"/>
          <w:sz w:val="20"/>
          <w:szCs w:val="20"/>
        </w:rPr>
        <w:t>i</w:t>
      </w:r>
      <w:proofErr w:type="spellEnd"/>
      <w:proofErr w:type="gramEnd"/>
      <w:r>
        <w:rPr>
          <w:rFonts w:ascii="Arial" w:eastAsia="Arial" w:hAnsi="Arial" w:cs="Arial"/>
          <w:sz w:val="20"/>
          <w:szCs w:val="20"/>
        </w:rPr>
        <w:t>-phone.  I will definitely use the video again though the only problem was it was difficult to keep the students directed towards the idea of wait time.  After watching the video they wanted to talk more about technology (</w:t>
      </w:r>
      <w:proofErr w:type="spellStart"/>
      <w:r>
        <w:rPr>
          <w:rFonts w:ascii="Arial" w:eastAsia="Arial" w:hAnsi="Arial" w:cs="Arial"/>
          <w:sz w:val="20"/>
          <w:szCs w:val="20"/>
        </w:rPr>
        <w:t>i</w:t>
      </w:r>
      <w:proofErr w:type="spellEnd"/>
      <w:r>
        <w:rPr>
          <w:rFonts w:ascii="Arial" w:eastAsia="Arial" w:hAnsi="Arial" w:cs="Arial"/>
          <w:sz w:val="20"/>
          <w:szCs w:val="20"/>
        </w:rPr>
        <w:t xml:space="preserve">-phone, </w:t>
      </w:r>
      <w:proofErr w:type="spellStart"/>
      <w:r>
        <w:rPr>
          <w:rFonts w:ascii="Arial" w:eastAsia="Arial" w:hAnsi="Arial" w:cs="Arial"/>
          <w:sz w:val="20"/>
          <w:szCs w:val="20"/>
        </w:rPr>
        <w:t>i</w:t>
      </w:r>
      <w:proofErr w:type="spellEnd"/>
      <w:r>
        <w:rPr>
          <w:rFonts w:ascii="Arial" w:eastAsia="Arial" w:hAnsi="Arial" w:cs="Arial"/>
          <w:sz w:val="20"/>
          <w:szCs w:val="20"/>
        </w:rPr>
        <w:t>-pads, 3-</w:t>
      </w:r>
      <w:r w:rsidR="00522270">
        <w:rPr>
          <w:rFonts w:ascii="Arial" w:eastAsia="Arial" w:hAnsi="Arial" w:cs="Arial"/>
          <w:sz w:val="20"/>
          <w:szCs w:val="20"/>
        </w:rPr>
        <w:t xml:space="preserve">D </w:t>
      </w:r>
      <w:r>
        <w:rPr>
          <w:rFonts w:ascii="Arial" w:eastAsia="Arial" w:hAnsi="Arial" w:cs="Arial"/>
          <w:sz w:val="20"/>
          <w:szCs w:val="20"/>
        </w:rPr>
        <w:t>televisions) and not about how technology help</w:t>
      </w:r>
      <w:r w:rsidR="00522270">
        <w:rPr>
          <w:rFonts w:ascii="Arial" w:eastAsia="Arial" w:hAnsi="Arial" w:cs="Arial"/>
          <w:sz w:val="20"/>
          <w:szCs w:val="20"/>
        </w:rPr>
        <w:t>s</w:t>
      </w:r>
      <w:r>
        <w:rPr>
          <w:rFonts w:ascii="Arial" w:eastAsia="Arial" w:hAnsi="Arial" w:cs="Arial"/>
          <w:sz w:val="20"/>
          <w:szCs w:val="20"/>
        </w:rPr>
        <w:t xml:space="preserve"> minimize our wait time in different service lines (grocery stores, amusement parks, airports, traffic lights).  </w:t>
      </w:r>
      <w:r w:rsidR="00522270">
        <w:rPr>
          <w:rFonts w:ascii="Arial" w:eastAsia="Arial" w:hAnsi="Arial" w:cs="Arial"/>
          <w:sz w:val="20"/>
          <w:szCs w:val="20"/>
        </w:rPr>
        <w:t>Next year I would like to use</w:t>
      </w:r>
      <w:r w:rsidR="007F1D13">
        <w:rPr>
          <w:rFonts w:ascii="Arial" w:eastAsia="Arial" w:hAnsi="Arial" w:cs="Arial"/>
          <w:sz w:val="20"/>
          <w:szCs w:val="20"/>
        </w:rPr>
        <w:t xml:space="preserve"> a follow-up a video that shows how technology has improved in relationship to driving cars (</w:t>
      </w:r>
      <w:proofErr w:type="spellStart"/>
      <w:r w:rsidR="007F1D13">
        <w:rPr>
          <w:rFonts w:ascii="Arial" w:eastAsia="Arial" w:hAnsi="Arial" w:cs="Arial"/>
          <w:sz w:val="20"/>
          <w:szCs w:val="20"/>
        </w:rPr>
        <w:t>ie</w:t>
      </w:r>
      <w:proofErr w:type="spellEnd"/>
      <w:r w:rsidR="007F1D13">
        <w:rPr>
          <w:rFonts w:ascii="Arial" w:eastAsia="Arial" w:hAnsi="Arial" w:cs="Arial"/>
          <w:sz w:val="20"/>
          <w:szCs w:val="20"/>
        </w:rPr>
        <w:t xml:space="preserve">. </w:t>
      </w:r>
      <w:proofErr w:type="gramStart"/>
      <w:r w:rsidR="007F1D13">
        <w:rPr>
          <w:rFonts w:ascii="Arial" w:eastAsia="Arial" w:hAnsi="Arial" w:cs="Arial"/>
          <w:sz w:val="20"/>
          <w:szCs w:val="20"/>
        </w:rPr>
        <w:t>Driver-less cars, rear/side view sensors, etc.)</w:t>
      </w:r>
      <w:r w:rsidR="00522270">
        <w:rPr>
          <w:rFonts w:ascii="Arial" w:eastAsia="Arial" w:hAnsi="Arial" w:cs="Arial"/>
          <w:sz w:val="20"/>
          <w:szCs w:val="20"/>
        </w:rPr>
        <w:t>.</w:t>
      </w:r>
      <w:proofErr w:type="gramEnd"/>
      <w:r w:rsidR="00522270">
        <w:rPr>
          <w:rFonts w:ascii="Arial" w:eastAsia="Arial" w:hAnsi="Arial" w:cs="Arial"/>
          <w:sz w:val="20"/>
          <w:szCs w:val="20"/>
        </w:rPr>
        <w:t xml:space="preserve">  Another idea is to contact someone in the </w:t>
      </w:r>
      <w:proofErr w:type="spellStart"/>
      <w:r w:rsidR="00522270">
        <w:rPr>
          <w:rFonts w:ascii="Arial" w:eastAsia="Arial" w:hAnsi="Arial" w:cs="Arial"/>
          <w:sz w:val="20"/>
          <w:szCs w:val="20"/>
        </w:rPr>
        <w:t>Krogers</w:t>
      </w:r>
      <w:proofErr w:type="spellEnd"/>
      <w:r w:rsidR="00522270">
        <w:rPr>
          <w:rFonts w:ascii="Arial" w:eastAsia="Arial" w:hAnsi="Arial" w:cs="Arial"/>
          <w:sz w:val="20"/>
          <w:szCs w:val="20"/>
        </w:rPr>
        <w:t xml:space="preserve"> </w:t>
      </w:r>
      <w:proofErr w:type="gramStart"/>
      <w:r w:rsidR="00522270">
        <w:rPr>
          <w:rFonts w:ascii="Arial" w:eastAsia="Arial" w:hAnsi="Arial" w:cs="Arial"/>
          <w:sz w:val="20"/>
          <w:szCs w:val="20"/>
        </w:rPr>
        <w:t>corporation</w:t>
      </w:r>
      <w:proofErr w:type="gramEnd"/>
      <w:r w:rsidR="00522270">
        <w:rPr>
          <w:rFonts w:ascii="Arial" w:eastAsia="Arial" w:hAnsi="Arial" w:cs="Arial"/>
          <w:sz w:val="20"/>
          <w:szCs w:val="20"/>
        </w:rPr>
        <w:t xml:space="preserve"> that might be able to speak to the class on the methods they used to minimize wait time in the checkout lines.  </w:t>
      </w:r>
      <w:bookmarkStart w:id="1" w:name="_GoBack"/>
      <w:bookmarkEnd w:id="1"/>
    </w:p>
    <w:p w:rsidR="00C93587" w:rsidRDefault="00C93587"/>
    <w:p w:rsidR="00C93587" w:rsidRDefault="00C93587"/>
    <w:p w:rsidR="00C93587" w:rsidRDefault="00C93587"/>
    <w:p w:rsidR="00C93587" w:rsidRDefault="00C93587"/>
    <w:p w:rsidR="00C93587" w:rsidRDefault="00C93587"/>
    <w:sectPr w:rsidR="00C93587" w:rsidSect="008C2BCF">
      <w:headerReference w:type="default" r:id="rId7"/>
      <w:footerReference w:type="default" r:id="rId8"/>
      <w:pgSz w:w="12240" w:h="15840"/>
      <w:pgMar w:top="1080" w:right="1440" w:bottom="108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B039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78" w:rsidRDefault="00A41078">
      <w:r>
        <w:separator/>
      </w:r>
    </w:p>
  </w:endnote>
  <w:endnote w:type="continuationSeparator" w:id="0">
    <w:p w:rsidR="00A41078" w:rsidRDefault="00A410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87" w:rsidRDefault="00D40001">
    <w:pPr>
      <w:tabs>
        <w:tab w:val="center" w:pos="4680"/>
        <w:tab w:val="right" w:pos="9360"/>
      </w:tabs>
      <w:spacing w:after="720"/>
      <w:jc w:val="center"/>
    </w:pPr>
    <w:r>
      <w:fldChar w:fldCharType="begin"/>
    </w:r>
    <w:r w:rsidR="00825BAD">
      <w:instrText>PAGE</w:instrText>
    </w:r>
    <w:r>
      <w:fldChar w:fldCharType="separate"/>
    </w:r>
    <w:r w:rsidR="00E15199">
      <w:rPr>
        <w:noProof/>
      </w:rPr>
      <w:t>1</w:t>
    </w:r>
    <w:r>
      <w:fldChar w:fldCharType="end"/>
    </w:r>
    <w:r w:rsidR="00825BAD">
      <w:tab/>
    </w:r>
    <w:r w:rsidR="00825BAD">
      <w:tab/>
      <w:t>Revised: 062813</w:t>
    </w:r>
  </w:p>
  <w:p w:rsidR="00C93587" w:rsidRDefault="00C93587">
    <w:pPr>
      <w:tabs>
        <w:tab w:val="center" w:pos="4680"/>
        <w:tab w:val="right" w:pos="936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78" w:rsidRDefault="00A41078">
      <w:r>
        <w:separator/>
      </w:r>
    </w:p>
  </w:footnote>
  <w:footnote w:type="continuationSeparator" w:id="0">
    <w:p w:rsidR="00A41078" w:rsidRDefault="00A41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87" w:rsidRDefault="00825BAD">
    <w:pPr>
      <w:tabs>
        <w:tab w:val="center" w:pos="4680"/>
        <w:tab w:val="right" w:pos="9360"/>
      </w:tabs>
      <w:spacing w:before="450"/>
      <w:ind w:left="-90"/>
    </w:pPr>
    <w:r>
      <w:rPr>
        <w:noProof/>
      </w:rPr>
      <w:drawing>
        <wp:anchor distT="0" distB="0" distL="114300" distR="114300" simplePos="0" relativeHeight="251658240" behindDoc="0" locked="0" layoutInCell="0" allowOverlap="0">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p w:rsidR="00C93587" w:rsidRDefault="00C93587">
    <w:pPr>
      <w:tabs>
        <w:tab w:val="center" w:pos="4680"/>
        <w:tab w:val="right" w:pos="9360"/>
      </w:tabs>
    </w:pPr>
  </w:p>
  <w:p w:rsidR="00C93587" w:rsidRDefault="00C93587">
    <w:pPr>
      <w:tabs>
        <w:tab w:val="center" w:pos="4680"/>
        <w:tab w:val="right" w:pos="9360"/>
      </w:tabs>
    </w:pPr>
  </w:p>
  <w:p w:rsidR="00C93587" w:rsidRDefault="00C93587">
    <w:pPr>
      <w:tabs>
        <w:tab w:val="center" w:pos="4680"/>
        <w:tab w:val="right" w:pos="9360"/>
      </w:tabs>
    </w:pPr>
  </w:p>
  <w:p w:rsidR="00C93587" w:rsidRDefault="00C93587">
    <w:pPr>
      <w:tabs>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6DC"/>
    <w:multiLevelType w:val="multilevel"/>
    <w:tmpl w:val="4FD280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B1E6FAE"/>
    <w:multiLevelType w:val="multilevel"/>
    <w:tmpl w:val="4C9C63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67AE3ADD"/>
    <w:multiLevelType w:val="multilevel"/>
    <w:tmpl w:val="CC64A6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C93587"/>
    <w:rsid w:val="00455AF3"/>
    <w:rsid w:val="00522270"/>
    <w:rsid w:val="00641FCA"/>
    <w:rsid w:val="00687C8A"/>
    <w:rsid w:val="007F1D13"/>
    <w:rsid w:val="00825BAD"/>
    <w:rsid w:val="008C2BCF"/>
    <w:rsid w:val="00910F90"/>
    <w:rsid w:val="00A41078"/>
    <w:rsid w:val="00C93587"/>
    <w:rsid w:val="00CE40B4"/>
    <w:rsid w:val="00D40001"/>
    <w:rsid w:val="00E15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2BCF"/>
  </w:style>
  <w:style w:type="paragraph" w:styleId="Heading1">
    <w:name w:val="heading 1"/>
    <w:basedOn w:val="Normal"/>
    <w:next w:val="Normal"/>
    <w:rsid w:val="008C2BCF"/>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rsid w:val="008C2BCF"/>
    <w:pPr>
      <w:keepNext/>
      <w:keepLines/>
      <w:spacing w:before="360" w:after="80"/>
      <w:contextualSpacing/>
      <w:outlineLvl w:val="1"/>
    </w:pPr>
    <w:rPr>
      <w:b/>
      <w:sz w:val="36"/>
      <w:szCs w:val="36"/>
    </w:rPr>
  </w:style>
  <w:style w:type="paragraph" w:styleId="Heading3">
    <w:name w:val="heading 3"/>
    <w:basedOn w:val="Normal"/>
    <w:next w:val="Normal"/>
    <w:rsid w:val="008C2BCF"/>
    <w:pPr>
      <w:keepNext/>
      <w:keepLines/>
      <w:spacing w:before="280" w:after="80"/>
      <w:contextualSpacing/>
      <w:outlineLvl w:val="2"/>
    </w:pPr>
    <w:rPr>
      <w:b/>
      <w:sz w:val="28"/>
      <w:szCs w:val="28"/>
    </w:rPr>
  </w:style>
  <w:style w:type="paragraph" w:styleId="Heading4">
    <w:name w:val="heading 4"/>
    <w:basedOn w:val="Normal"/>
    <w:next w:val="Normal"/>
    <w:rsid w:val="008C2BCF"/>
    <w:pPr>
      <w:keepNext/>
      <w:keepLines/>
      <w:spacing w:before="180" w:after="60"/>
      <w:outlineLvl w:val="3"/>
    </w:pPr>
    <w:rPr>
      <w:rFonts w:ascii="Arial" w:eastAsia="Arial" w:hAnsi="Arial" w:cs="Arial"/>
      <w:b/>
      <w:smallCaps/>
      <w:sz w:val="20"/>
      <w:szCs w:val="20"/>
    </w:rPr>
  </w:style>
  <w:style w:type="paragraph" w:styleId="Heading5">
    <w:name w:val="heading 5"/>
    <w:basedOn w:val="Normal"/>
    <w:next w:val="Normal"/>
    <w:rsid w:val="008C2BCF"/>
    <w:pPr>
      <w:keepNext/>
      <w:keepLines/>
      <w:spacing w:before="220" w:after="40"/>
      <w:contextualSpacing/>
      <w:outlineLvl w:val="4"/>
    </w:pPr>
    <w:rPr>
      <w:b/>
      <w:sz w:val="22"/>
      <w:szCs w:val="22"/>
    </w:rPr>
  </w:style>
  <w:style w:type="paragraph" w:styleId="Heading6">
    <w:name w:val="heading 6"/>
    <w:basedOn w:val="Normal"/>
    <w:next w:val="Normal"/>
    <w:rsid w:val="008C2BC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C2BCF"/>
    <w:pPr>
      <w:keepNext/>
      <w:keepLines/>
      <w:spacing w:before="480" w:after="120"/>
      <w:contextualSpacing/>
    </w:pPr>
    <w:rPr>
      <w:b/>
      <w:sz w:val="72"/>
      <w:szCs w:val="72"/>
    </w:rPr>
  </w:style>
  <w:style w:type="paragraph" w:styleId="Subtitle">
    <w:name w:val="Subtitle"/>
    <w:basedOn w:val="Normal"/>
    <w:next w:val="Normal"/>
    <w:rsid w:val="008C2BC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C2BCF"/>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C2BCF"/>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8C2BCF"/>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8C2BCF"/>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8C2BCF"/>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8C2BCF"/>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8C2BCF"/>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8C2BCF"/>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8C2BCF"/>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8C2BCF"/>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8C2BCF"/>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8C2BCF"/>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8C2BCF"/>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8C2BCF"/>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8C2BCF"/>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8C2BCF"/>
    <w:rPr>
      <w:sz w:val="20"/>
      <w:szCs w:val="20"/>
    </w:rPr>
  </w:style>
  <w:style w:type="character" w:customStyle="1" w:styleId="CommentTextChar">
    <w:name w:val="Comment Text Char"/>
    <w:basedOn w:val="DefaultParagraphFont"/>
    <w:link w:val="CommentText"/>
    <w:uiPriority w:val="99"/>
    <w:semiHidden/>
    <w:rsid w:val="008C2BCF"/>
    <w:rPr>
      <w:sz w:val="20"/>
      <w:szCs w:val="20"/>
    </w:rPr>
  </w:style>
  <w:style w:type="character" w:styleId="CommentReference">
    <w:name w:val="annotation reference"/>
    <w:basedOn w:val="DefaultParagraphFont"/>
    <w:uiPriority w:val="99"/>
    <w:semiHidden/>
    <w:unhideWhenUsed/>
    <w:rsid w:val="008C2BCF"/>
    <w:rPr>
      <w:sz w:val="16"/>
      <w:szCs w:val="16"/>
    </w:rPr>
  </w:style>
  <w:style w:type="paragraph" w:styleId="BalloonText">
    <w:name w:val="Balloon Text"/>
    <w:basedOn w:val="Normal"/>
    <w:link w:val="BalloonTextChar"/>
    <w:uiPriority w:val="99"/>
    <w:semiHidden/>
    <w:unhideWhenUsed/>
    <w:rsid w:val="007F1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D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Rider, Gina</dc:creator>
  <cp:lastModifiedBy>Windows User</cp:lastModifiedBy>
  <cp:revision>3</cp:revision>
  <dcterms:created xsi:type="dcterms:W3CDTF">2016-04-20T05:54:00Z</dcterms:created>
  <dcterms:modified xsi:type="dcterms:W3CDTF">2016-04-26T21:59:00Z</dcterms:modified>
</cp:coreProperties>
</file>